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05" w:rsidRPr="007D2105" w:rsidRDefault="007D2105" w:rsidP="007D210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105" w:rsidRPr="007D2105" w:rsidRDefault="007D2105" w:rsidP="007D2105">
      <w:pPr>
        <w:spacing w:after="0" w:line="240" w:lineRule="auto"/>
        <w:ind w:firstLine="6663"/>
        <w:rPr>
          <w:rFonts w:ascii="Times New Roman" w:eastAsia="Times New Roman" w:hAnsi="Times New Roman" w:cs="Times New Roman"/>
          <w:lang w:eastAsia="ru-RU"/>
        </w:rPr>
      </w:pPr>
    </w:p>
    <w:p w:rsidR="007D2105" w:rsidRPr="007D2105" w:rsidRDefault="007D2105" w:rsidP="007D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349"/>
      <w:bookmarkEnd w:id="0"/>
      <w:r w:rsidRPr="007D2105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7D2105" w:rsidRPr="007D2105" w:rsidRDefault="007D2105" w:rsidP="007D21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2105">
        <w:rPr>
          <w:rFonts w:ascii="Times New Roman" w:eastAsia="Times New Roman" w:hAnsi="Times New Roman" w:cs="Times New Roman"/>
          <w:lang w:eastAsia="ru-RU"/>
        </w:rPr>
        <w:t>медицинской техники (оборудования), используемого сторонами совместно</w:t>
      </w:r>
    </w:p>
    <w:p w:rsidR="001B4B04" w:rsidRPr="007D2105" w:rsidRDefault="001B4B04">
      <w:pPr>
        <w:rPr>
          <w:rFonts w:ascii="Times New Roman" w:hAnsi="Times New Roman" w:cs="Times New Roman"/>
        </w:rPr>
      </w:pPr>
    </w:p>
    <w:tbl>
      <w:tblPr>
        <w:tblStyle w:val="a3"/>
        <w:tblW w:w="101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14"/>
        <w:gridCol w:w="923"/>
      </w:tblGrid>
      <w:tr w:rsidR="007D2105" w:rsidRPr="007D2105" w:rsidTr="00E60240">
        <w:trPr>
          <w:trHeight w:val="840"/>
        </w:trPr>
        <w:tc>
          <w:tcPr>
            <w:tcW w:w="9214" w:type="dxa"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Основное средство</w:t>
            </w:r>
          </w:p>
        </w:tc>
        <w:tc>
          <w:tcPr>
            <w:tcW w:w="923" w:type="dxa"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7D2105" w:rsidRPr="007D2105" w:rsidTr="00E60240">
        <w:trPr>
          <w:trHeight w:val="269"/>
        </w:trPr>
        <w:tc>
          <w:tcPr>
            <w:tcW w:w="9214" w:type="dxa"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Стерилизатор паровой  DGM-360 , модели  DGM-360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D2105" w:rsidRPr="007D2105" w:rsidTr="00E60240">
        <w:trPr>
          <w:trHeight w:val="288"/>
        </w:trPr>
        <w:tc>
          <w:tcPr>
            <w:tcW w:w="9214" w:type="dxa"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Камера дезинфекционная ВФЭ-1,5/1,0 "СЗМО"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D2105" w:rsidRPr="007D2105" w:rsidTr="00E60240">
        <w:trPr>
          <w:trHeight w:val="31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Стерилизатор паровой горизонтальный DGM-360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26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Установка" Балтнер П-100 Некст" для обеззараживания мед.отходов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1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Стерилизатор паровой UNISTERI ("УНИСТЕРИ")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8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Стерилизатор паровой  PL 6 2USTEAM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Стерилизатор паровой  DGM-360 , модели  DGM-360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Машины моющие дезинфицирующие  UNICLEAN SL MS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0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аутотрансфузии крови с аспиратором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наркозный " Фабиус Плюс"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9</w:t>
            </w:r>
          </w:p>
        </w:tc>
      </w:tr>
      <w:tr w:rsidR="007D2105" w:rsidRPr="007D2105" w:rsidTr="00E60240">
        <w:trPr>
          <w:trHeight w:val="33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наркозно-дыхательный WATО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ингаляционной анестезии с ИВЛ. МК-1-2 2022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Монитор пациента Beneview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6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Монитор операционный для контроля жизненно важных показателей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лечебного и донорского мембранного плазмафереза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аутотрансфузии крови с аспиратором хирургическим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Аппаратно-программный комплекс для клинико-диагностических исследований реологических свойств крови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Тренажер реабилитационный для разработки суставов Kinetec Breva Ankle</w:t>
            </w:r>
          </w:p>
        </w:tc>
        <w:tc>
          <w:tcPr>
            <w:tcW w:w="923" w:type="dxa"/>
            <w:vMerge w:val="restart"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Тренажер реабилитационный для разработки суставов Kinetec Spectra knee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25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Аппарат для электротерапии DUO 200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Тренажер реабилитационный для разработки суставов Kinetec Maestra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Тренажер реабилитационный для разработки суставов Kinetec Spectra knee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физиотерапевтический многофункциональный "gmd"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Уст-во Pablo для восстан.мелкой.крупной моторики и координац.верх.конечн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Тренажер реабилитационный с функциональной электростимуляцией и биологической об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СМВ-терапии импульсный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0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Дорожка беговая реабилитационная антигравитационная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Тренажер реабилитационный для разработки суставов KinetecCentura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Аппарат физиотерапевтический многофункциональный "gmd" с принадлежностями</w:t>
            </w:r>
          </w:p>
        </w:tc>
        <w:tc>
          <w:tcPr>
            <w:tcW w:w="923" w:type="dxa"/>
            <w:vMerge w:val="restart"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392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Стимулятор нейромышечный длятерапевтического использования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Компл.:Ап-т для механотерапии "ОРТОРЕНТ"Ап-т для функц.многоканальной эл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3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Компл.:Ап-т для механотерапии "ОРТОРЕНТ"Ап-т для функц.многоканальной эл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105" w:rsidRPr="007D2105" w:rsidTr="00E60240">
        <w:trPr>
          <w:trHeight w:val="437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lastRenderedPageBreak/>
              <w:t>Тренажер реабилитационный для восстанов.навыков вертикал.стояния и балансирова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Тренажер реабилитационный для разработки суставов Kinetec Maestra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4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физиотерапевтический многофункциональный "gmd"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6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Стимулятор нейромышечный длятерапевтического использования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Тренажер реабилитационный для восстанов.навыков вертикал.стояния и балансирова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Тренажер реабилитационный для восстанов.навыков вертикал.стояния и балансирова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Тренажер реабилитационный для разработки суставов Kinetec Maestra</w:t>
            </w:r>
          </w:p>
        </w:tc>
        <w:tc>
          <w:tcPr>
            <w:tcW w:w="923" w:type="dxa"/>
            <w:vMerge w:val="restart"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8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Система для подъема и перемещения пациентов рельсовая медицинская БМ-04 1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51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Экзоскелет для реабилитации ЕхоАtlet PRO с подвесом реабилитационным для вертика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482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механотерапии "ОРТОРЕНТ". Модель "МОТО" 2022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Стациционарный рентгеновский аппарат на 2-раб.места с мультифор.камерой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18</w:t>
            </w:r>
          </w:p>
        </w:tc>
      </w:tr>
      <w:tr w:rsidR="007D2105" w:rsidRPr="007D2105" w:rsidTr="00E60240">
        <w:trPr>
          <w:trHeight w:val="48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Установка рентгенохирургическая передвижная  OEC  FLUOROSTAR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18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Мобильная рентгено. установка для использования в операц с электр.оптич.преобр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Передвижной рентгеновский аппарат  Mobidrive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Томограф компьютерный  Brillance CT 64 slice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Стационарный  рентгеновский аппарат на 2-рабочих места</w:t>
            </w:r>
          </w:p>
        </w:tc>
        <w:tc>
          <w:tcPr>
            <w:tcW w:w="923" w:type="dxa"/>
            <w:vMerge w:val="restart"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25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Передвижной рентгеновский аппарат  Mobidrive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246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Телеуправляемый рентгеновский стол-штатив на 3 рабочих места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6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Портативный рентгеновский аппарат, исполнение meX+100 (комплект рентген с мобильн стойкой,детектором Reyence и рабочей станцией)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287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рентгенодиагностический  хирургический мобильный типа С-дуга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Портативный рентгеновский аппарат, исполнение meX+60 (комплект рентген с мобильн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Установка рентген. АХIOМ ICONOS(рентгено-диагн.комплекс Simens Axion Iconoc)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Амплификатор детектирующий"ДТ прайм" по ту 9443-004-96301278-2010 в модификации 5М1(код вида 215980)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9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Инкубатор СО2 для лабораторных исследований С 150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9</w:t>
            </w:r>
          </w:p>
        </w:tc>
      </w:tr>
      <w:tr w:rsidR="007D2105" w:rsidRPr="007D2105" w:rsidTr="00E60240">
        <w:trPr>
          <w:trHeight w:val="417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Бокс микробиологической безопасности  БМБ-П Ламинар-С 1,2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4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Фотометр в комплекте с тестсистемами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Анализатор иммунологический Multiskan FC с принадлежностями (Thermo)</w:t>
            </w:r>
          </w:p>
        </w:tc>
        <w:tc>
          <w:tcPr>
            <w:tcW w:w="923" w:type="dxa"/>
            <w:vMerge w:val="restart"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57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Прибор для проведения полимеразной цепной реакции в режиме реального времени Rotor-Gene Q 6 plex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49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Система   для автоматического выделения и очистки нуклеиновых кислот из биологических образцов человека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46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Бокс микробиологической безопасности  БМБ-П Ламинар-С 1,2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Прибор для проведения полимеразной цепной реакции в режиме реального времени Rotor-Gene Q 6 plex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для родовспоможения СР-01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7D2105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89</w:t>
            </w:r>
          </w:p>
        </w:tc>
      </w:tr>
      <w:tr w:rsidR="007D2105" w:rsidRPr="007D2105" w:rsidTr="00E60240">
        <w:trPr>
          <w:trHeight w:val="3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Светильник хирургический светодиодный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4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реанимационная открытая для ухода за новорожденными с принадлежностями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543"/>
        </w:trPr>
        <w:tc>
          <w:tcPr>
            <w:tcW w:w="9214" w:type="dxa"/>
            <w:tcBorders>
              <w:right w:val="single" w:sz="4" w:space="0" w:color="auto"/>
            </w:tcBorders>
            <w:hideMark/>
          </w:tcPr>
          <w:p w:rsidR="007D2105" w:rsidRPr="0000093D" w:rsidRDefault="007D2105" w:rsidP="007D2105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lastRenderedPageBreak/>
              <w:t>Монитор матери и плода Sonicaid FM 800 Encore, варианты исполнения:Sonicaid FM 820 Encore.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222"/>
        </w:trPr>
        <w:tc>
          <w:tcPr>
            <w:tcW w:w="9214" w:type="dxa"/>
            <w:tcBorders>
              <w:right w:val="single" w:sz="4" w:space="0" w:color="auto"/>
            </w:tcBorders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Система реанимационная открытая для ухода за новорожденными с принадлежностями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428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Монитор фетальный Sonicaid ТЕАМ c модулем печати и анализа IP TREND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277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Монитор фетальный Sonicaid ТЕАМ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105" w:rsidRPr="007D2105" w:rsidTr="00E60240">
        <w:trPr>
          <w:trHeight w:val="40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для родовспоможения СР-01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3</w:t>
            </w:r>
          </w:p>
        </w:tc>
      </w:tr>
      <w:tr w:rsidR="007D2105" w:rsidRPr="007D2105" w:rsidTr="00E60240">
        <w:trPr>
          <w:trHeight w:val="28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кардиотокографического мониторирования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0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реанимационная открытая для ухода за новорожденными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8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Монитор фетальный для двуплодной беременности  Sonicaid TEAM Duo</w:t>
            </w:r>
          </w:p>
        </w:tc>
        <w:tc>
          <w:tcPr>
            <w:tcW w:w="923" w:type="dxa"/>
            <w:vMerge w:val="restart"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Монитор фетальный для двуплодной беременности в комплекте Sonicaid TEAM IP Trend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Монитор фетальный Sonicaid ТЕАМ</w:t>
            </w:r>
          </w:p>
        </w:tc>
        <w:tc>
          <w:tcPr>
            <w:tcW w:w="923" w:type="dxa"/>
            <w:vMerge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телеметрическая для регистрации ЧСС плода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Монитор фетальный Sonicaid ТЕАМ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неонатальный с авт.поддерж.температуры обогрева СНО-"УОМЗ" с ап-т ИВЛ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2</w:t>
            </w:r>
          </w:p>
        </w:tc>
      </w:tr>
      <w:tr w:rsidR="007D2105" w:rsidRPr="007D2105" w:rsidTr="00E60240">
        <w:trPr>
          <w:trHeight w:val="49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ультразвуковой диагностический многофункциональный MyLab Touch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4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реанимационная открытая для ухода за новорожденными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1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Монитор прикроватный реаниматолога и анестезиолога переносной МПР6-03-"Тритон"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3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Анализатор кислотно-щелочного и газового состава крови серии ABL 800 FLEX 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Автоматический программируемый роторный анализатор показателей гемеостаза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Анализатор  автоматический Furuno CA-270 со станцией водоподготовки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0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Гематологический автоматический анализатор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6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Тромбоэластометр четырехканальный ROTEM delta 2022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механотерапии "Орторент"модельМОТО в комплекте "Комплекс аппаратно-програаный многоканальный программируемый электростимуляции мышц низкочастотным импульсным током "АККОРД"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16</w:t>
            </w:r>
          </w:p>
        </w:tc>
      </w:tr>
      <w:tr w:rsidR="007D2105" w:rsidRPr="007D2105" w:rsidTr="00E60240">
        <w:trPr>
          <w:trHeight w:val="417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Тренажер медицинский  терапевтический с секцией для тренировки верхних конечностей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16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ИВЛ  CARESCAPE R860с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2</w:t>
            </w:r>
          </w:p>
        </w:tc>
      </w:tr>
      <w:tr w:rsidR="007D2105" w:rsidRPr="007D2105" w:rsidTr="00E60240">
        <w:trPr>
          <w:trHeight w:val="49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ИВЛ Vyaire ,комплектующие и документация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Тренажер медицинский  терапевтический с секцией для тренировки верхних конечностей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ультразвуковая диагностическая медицинская "РуСкан 60"2022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электротерапии "vocaSTIM"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6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механотерапии "Орторент" модель "МОТО-Л для ног"с комплексом аппаратно-программным многоканальным  прграммируемой электростимуляции мышц низкочастотным импульсным током"АКОРД"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1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Комплекс для реабилитации опорно-двигательного аппарата с биологической обратной связью "АНИКА"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механотерапии "Орторент2 модель "МОТО-Л для ног"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98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ИВЛ  CARESCAPE R860с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Фетальный монитор Sonicaid TEAM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телеметрическая для регистрации ЧСС плода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lastRenderedPageBreak/>
              <w:t>Фетальный монитор Sonicaid TEAM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Монитор матери и плода Sonicaid FM 800 Encore, варианты исполнения:Sonicaid FM 820 Encore.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Монитор фетальный Sonicaid ТЕАМ антенатальный для одноплодной беременности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Монитор фетальный Sonicaid ТЕАМ c модулем печати и анализа Care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6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телеметрическая для регистрации ЧСС плода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телеметрическая для регистрации ЧСС плода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реанимационная открытая для ухода за новорожденными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24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Светильник хирургический светодиодный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07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неонатальный с авт.поддерж.температуры обогрева СНО-"УОМЗ" с ап-т ИВЛ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22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Кресло-кровать акушерская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5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Монитор фетальный Sonicaid ТЕАМ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телеметрическая для регистрации ЧСС плода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неонатальный с авт.поддерж.температуры обогрева СНО-"УОМЗ" с ап-т ИВЛ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67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Аспиратор медицинский вакуумный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274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неонатальная реанимационная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21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АппаратИВЛ для новорожденных SLE-2000(с увлажнителем и компрессором)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21</w:t>
            </w:r>
          </w:p>
        </w:tc>
      </w:tr>
      <w:tr w:rsidR="007D2105" w:rsidRPr="007D2105" w:rsidTr="00E60240">
        <w:trPr>
          <w:trHeight w:val="31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ИВЛ для новорожденных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АппаратИВЛ для новорожденных SLE4000(с увлажнителем дыхательных смесей)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3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ИВЛ с блоком высокочастотной асциляторной вентиляции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3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Система неонатальная реанимационная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Инкубатор неонатальный для интенсивной терапии ИДН-03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6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Инкубатор для новорожденных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5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Пульсоксиметр Masimo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АппаратИВЛ для новорожденных SLE-2000(с увлажнителем дыхательных смесей)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6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Инкубатор интенсивной терапии  новорожденных с микропроцессорным управл.мониторииинга параметров температуры,влажностью воздуха.Темпер.и массы тела новорожден.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Инкубатор интенсивной терапии  новорожденных с микропроцессорным управл.мониторииинга параметров температуры,влажностью воздуха.Темпер.и массы тела новорожден.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Пульсоксиметр Masimo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с подогревом для новорожденых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Инкубатор для новорожденных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АппаратИВЛ для новорожденных SLE-2000(с увлажнителем и компрессором)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ИВЛ для новорожденных "Bear Cub 750"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Аппарат для обработки костей "АОК УНИ-01 МЕДСИН"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71</w:t>
            </w:r>
          </w:p>
        </w:tc>
      </w:tr>
      <w:tr w:rsidR="007D2105" w:rsidRPr="007D2105" w:rsidTr="00E60240">
        <w:trPr>
          <w:trHeight w:val="3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обработки костей "АОК УНИ-01 МЕДСИН"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Рентгенпроницаемый стол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28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операционный гистероскоп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66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lastRenderedPageBreak/>
              <w:t>Оборудование для обработки костных тканей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1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Комплект оборудования для проведения эндоскопических вмешательств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наблюдения для ассистента слева/справа с тубусом и окулярами к микроскопу операционному OPMI VARIO 700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операционный универсальный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Уретерореноскоп в наборе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Консоль хирургическая  подвесная потолочная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операционный  ОУ-01К для нейрохирургии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Аппаратная стойка для лапароскопических операций КS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высокочастотной электрохирургии ES-400 с набором инструм для коогуля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52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ангиографическая Azurion в исполнении Azurion 7 М20 (вариант 1) с принадлежностями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6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Дрель/пила хирур.Набор дрель для обработки  костных тканей.аккумуляторная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Универсальный операционный стол, пятисекционный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5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Дрель/пила хирур.Набор дрель для обработки  костных тканей.Аккумуляторная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Операционный микроскоп SОМ12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5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Набор инструм. для лапараск.операций на органах брюшной полости и мал.таза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3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Пила сагиттальная Stryker System G аккумуляторная укомплектованная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3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операционный "ОМ-Дельта " рентгенопрозрачный  нейрохирургический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эндоскопической визуализации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8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Чрескожный нефроскоп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7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операционный универсальный ОУК -02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8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    для внутрисосудистых ультразвуковых исследований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Комплект эндовидеохирургического оборуд.для лапараск,артроскопии,гистероскопии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6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Система ирригационная артроскопическая GoFlo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1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электрохирургическая высокочастотная "Фотек"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105" w:rsidRPr="007D2105" w:rsidTr="00E60240">
        <w:trPr>
          <w:trHeight w:val="34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высокочастотной электрохирургии ES-400 с набором инструм для коогуля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2</w:t>
            </w:r>
          </w:p>
        </w:tc>
      </w:tr>
      <w:tr w:rsidR="007D2105" w:rsidRPr="007D2105" w:rsidTr="00E60240">
        <w:trPr>
          <w:trHeight w:val="248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операционный "ОМ-Дельта " рентгенопрозрачный (приставка ортопедическая)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8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Навигационное  хирургическое медицинское оборудование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Резектоскоп в наборе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Ультразвуковой/пневматический аппарат для контактной литотрипсии с пренодлежностями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86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Резектоскоп в наборе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62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Микроскоп операционный нейрохирургический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7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Консоль хирургическая  подвесная потолочная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27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Уретерореноскоп в наборе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273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Стол операционный "ОУК-01"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Видеоартроскопическая стойка с оптикой,инструментом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Эндовидеостойка с набором инструментов для биполярной ТУР и уретротомии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8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Аппаратэлектрохирургический высокочастотный ЭлеПС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искуственной автоматической и вспомогательной вентиляции легких,тип WM 110 TD вариант  исполнения prisma  VENT40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20</w:t>
            </w:r>
          </w:p>
        </w:tc>
      </w:tr>
      <w:tr w:rsidR="007D2105" w:rsidRPr="007D2105" w:rsidTr="00E60240">
        <w:trPr>
          <w:trHeight w:val="28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искусственной вентиляции легких  Zisline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20</w:t>
            </w:r>
          </w:p>
        </w:tc>
      </w:tr>
      <w:tr w:rsidR="007D2105" w:rsidRPr="007D2105" w:rsidTr="00E60240">
        <w:trPr>
          <w:trHeight w:val="28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lastRenderedPageBreak/>
              <w:t>Эндо-видеосистема к резектоскопу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2</w:t>
            </w:r>
          </w:p>
        </w:tc>
      </w:tr>
      <w:tr w:rsidR="007D2105" w:rsidRPr="007D2105" w:rsidTr="00E60240">
        <w:trPr>
          <w:trHeight w:val="31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Бронхофиброскоп  BF-30   "Olimpus 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17</w:t>
            </w:r>
          </w:p>
        </w:tc>
      </w:tr>
      <w:tr w:rsidR="007D2105" w:rsidRPr="007D2105" w:rsidTr="00E60240">
        <w:trPr>
          <w:trHeight w:val="43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эндоскопической визуалилизации в составе:Видеопроцессор эндоскопический с принадлежностями,Монитор LCDмедиц.назначения,модель FS,Стойка медиц.приборная передвижная СМПП,Эндоскопы гибкие для  исследов.ЖКТ,Экстрактор вакуумный "Вакус"Резервуар для воды,помпа для подачи воды,Тестер для герметич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17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Видеоэндоскопический комплекс для гастроскопии в составе:Видеопроцессор эндоскоп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0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Хирургическая видеоэндоскопическая стойка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Гастрофиброскоп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40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эндоскопической визуализации в составе:эндоскопич.видеоинформ.центр с принадлежностями Япония,Монитор для визуализации в хирургии КНР.Стойки медицин.Россия,Эндоскопы гибкие для обслед.брюшной полости.Япония,Инструменты эндоскопические с принадлежн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9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  <w:bCs/>
              </w:rPr>
            </w:pPr>
            <w:r w:rsidRPr="0000093D">
              <w:rPr>
                <w:rFonts w:ascii="Times New Roman" w:hAnsi="Times New Roman" w:cs="Times New Roman"/>
                <w:bCs/>
              </w:rPr>
              <w:t>Электрохирургический блок для эндоскопии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71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 xml:space="preserve">Фиброгастродуоденоскоп 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8</w:t>
            </w:r>
          </w:p>
        </w:tc>
      </w:tr>
      <w:tr w:rsidR="007D2105" w:rsidRPr="007D2105" w:rsidTr="00E60240">
        <w:trPr>
          <w:trHeight w:val="34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ИВЛ Vyaire ,комплектующие и документация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7</w:t>
            </w:r>
          </w:p>
        </w:tc>
      </w:tr>
      <w:tr w:rsidR="007D2105" w:rsidRPr="007D2105" w:rsidTr="00E60240">
        <w:trPr>
          <w:trHeight w:val="34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наркозный " Фабиус Плюс"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7</w:t>
            </w:r>
          </w:p>
        </w:tc>
      </w:tr>
      <w:tr w:rsidR="007D2105" w:rsidRPr="007D2105" w:rsidTr="00E60240">
        <w:trPr>
          <w:trHeight w:val="273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искуственной вентиляции легких Triogy 202 с принадлежностями,маской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15</w:t>
            </w:r>
          </w:p>
        </w:tc>
      </w:tr>
      <w:tr w:rsidR="007D2105" w:rsidRPr="007D2105" w:rsidTr="00E60240">
        <w:trPr>
          <w:trHeight w:val="264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Эргометр с программой сопровождения нагрузочных проб с к-том электр. для велоэрг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15</w:t>
            </w:r>
          </w:p>
        </w:tc>
      </w:tr>
      <w:tr w:rsidR="007D2105" w:rsidRPr="007D2105" w:rsidTr="00E60240">
        <w:trPr>
          <w:trHeight w:val="420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искуственной автоматической и вспомогательной вентиляции легких,тип WM 110 TD вариант  исполнения prisma  VENT40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10</w:t>
            </w:r>
          </w:p>
        </w:tc>
      </w:tr>
      <w:tr w:rsidR="007D2105" w:rsidRPr="007D2105" w:rsidTr="00E60240">
        <w:trPr>
          <w:trHeight w:val="289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для неинвазивной вентиляции легких VENTIIogic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105" w:rsidRPr="007D2105" w:rsidTr="00E60240">
        <w:trPr>
          <w:trHeight w:val="422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Система функциональной диагностики нагрузочных тестов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1</w:t>
            </w:r>
          </w:p>
        </w:tc>
      </w:tr>
      <w:tr w:rsidR="007D2105" w:rsidRPr="007D2105" w:rsidTr="00E60240">
        <w:trPr>
          <w:trHeight w:val="345"/>
        </w:trPr>
        <w:tc>
          <w:tcPr>
            <w:tcW w:w="9214" w:type="dxa"/>
            <w:hideMark/>
          </w:tcPr>
          <w:p w:rsidR="007D2105" w:rsidRPr="0000093D" w:rsidRDefault="007D2105" w:rsidP="006118FA">
            <w:pPr>
              <w:rPr>
                <w:rFonts w:ascii="Times New Roman" w:hAnsi="Times New Roman" w:cs="Times New Roman"/>
              </w:rPr>
            </w:pPr>
            <w:r w:rsidRPr="0000093D">
              <w:rPr>
                <w:rFonts w:ascii="Times New Roman" w:hAnsi="Times New Roman" w:cs="Times New Roman"/>
              </w:rPr>
              <w:t>Аппарат плазмофареза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b/>
                <w:bCs/>
              </w:rPr>
            </w:pPr>
            <w:r w:rsidRPr="007D210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D2105" w:rsidRPr="007D2105" w:rsidTr="00E60240">
        <w:trPr>
          <w:trHeight w:val="345"/>
        </w:trPr>
        <w:tc>
          <w:tcPr>
            <w:tcW w:w="9214" w:type="dxa"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</w:rPr>
            </w:pPr>
            <w:r w:rsidRPr="007D2105">
              <w:rPr>
                <w:rFonts w:ascii="Times New Roman" w:hAnsi="Times New Roman" w:cs="Times New Roman"/>
              </w:rPr>
              <w:t>Барокамера</w:t>
            </w:r>
          </w:p>
        </w:tc>
        <w:tc>
          <w:tcPr>
            <w:tcW w:w="923" w:type="dxa"/>
            <w:noWrap/>
            <w:hideMark/>
          </w:tcPr>
          <w:p w:rsidR="007D2105" w:rsidRPr="007D2105" w:rsidRDefault="007D2105" w:rsidP="006118F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D2105">
              <w:rPr>
                <w:rFonts w:ascii="Times New Roman" w:hAnsi="Times New Roman" w:cs="Times New Roman"/>
              </w:rPr>
              <w:t>7</w:t>
            </w:r>
          </w:p>
        </w:tc>
      </w:tr>
    </w:tbl>
    <w:p w:rsidR="007D2105" w:rsidRDefault="007D2105">
      <w:bookmarkStart w:id="1" w:name="_GoBack"/>
      <w:bookmarkEnd w:id="1"/>
    </w:p>
    <w:sectPr w:rsidR="007D2105" w:rsidSect="00E60240">
      <w:footerReference w:type="default" r:id="rId6"/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40" w:rsidRDefault="00E60240" w:rsidP="00E60240">
      <w:pPr>
        <w:spacing w:after="0" w:line="240" w:lineRule="auto"/>
      </w:pPr>
      <w:r>
        <w:separator/>
      </w:r>
    </w:p>
  </w:endnote>
  <w:endnote w:type="continuationSeparator" w:id="0">
    <w:p w:rsidR="00E60240" w:rsidRDefault="00E60240" w:rsidP="00E6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167410"/>
      <w:docPartObj>
        <w:docPartGallery w:val="Page Numbers (Bottom of Page)"/>
        <w:docPartUnique/>
      </w:docPartObj>
    </w:sdtPr>
    <w:sdtEndPr/>
    <w:sdtContent>
      <w:p w:rsidR="00E60240" w:rsidRDefault="00E602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9C">
          <w:rPr>
            <w:noProof/>
          </w:rPr>
          <w:t>6</w:t>
        </w:r>
        <w:r>
          <w:fldChar w:fldCharType="end"/>
        </w:r>
      </w:p>
    </w:sdtContent>
  </w:sdt>
  <w:p w:rsidR="00E60240" w:rsidRDefault="00E602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40" w:rsidRDefault="00E60240" w:rsidP="00E60240">
      <w:pPr>
        <w:spacing w:after="0" w:line="240" w:lineRule="auto"/>
      </w:pPr>
      <w:r>
        <w:separator/>
      </w:r>
    </w:p>
  </w:footnote>
  <w:footnote w:type="continuationSeparator" w:id="0">
    <w:p w:rsidR="00E60240" w:rsidRDefault="00E60240" w:rsidP="00E6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05"/>
    <w:rsid w:val="0000093D"/>
    <w:rsid w:val="00182D9C"/>
    <w:rsid w:val="001B4B04"/>
    <w:rsid w:val="002F4FD6"/>
    <w:rsid w:val="007D2105"/>
    <w:rsid w:val="00987917"/>
    <w:rsid w:val="00E60240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F0C7C09-A3B9-4265-9AD6-C7B2BB98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240"/>
  </w:style>
  <w:style w:type="paragraph" w:styleId="a6">
    <w:name w:val="footer"/>
    <w:basedOn w:val="a"/>
    <w:link w:val="a7"/>
    <w:uiPriority w:val="99"/>
    <w:unhideWhenUsed/>
    <w:rsid w:val="00E6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240"/>
  </w:style>
  <w:style w:type="paragraph" w:styleId="a8">
    <w:name w:val="Balloon Text"/>
    <w:basedOn w:val="a"/>
    <w:link w:val="a9"/>
    <w:uiPriority w:val="99"/>
    <w:semiHidden/>
    <w:unhideWhenUsed/>
    <w:rsid w:val="0098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2023-03-14T06:36:00Z</cp:lastPrinted>
  <dcterms:created xsi:type="dcterms:W3CDTF">2023-07-10T07:03:00Z</dcterms:created>
  <dcterms:modified xsi:type="dcterms:W3CDTF">2023-07-10T07:03:00Z</dcterms:modified>
</cp:coreProperties>
</file>