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2000000">
      <w:pPr>
        <w:spacing w:after="160" w:line="264" w:lineRule="auto"/>
        <w:ind w:firstLine="0" w:left="283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Вопросы для подготовки к тестированию по дисциплине "Биохимия" для восстановления на  2 курс </w:t>
      </w:r>
    </w:p>
    <w:p w14:paraId="03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Строение и свойства аминокислот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04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Биологические функции белков. Роль небелковых компонентов (углеводов, витаминов, метал</w:t>
      </w:r>
      <w:r>
        <w:rPr>
          <w:rFonts w:ascii="Times New Roman" w:hAnsi="Times New Roman"/>
          <w:sz w:val="24"/>
        </w:rPr>
        <w:t>лов и др.)</w:t>
      </w:r>
      <w:r>
        <w:rPr>
          <w:rFonts w:ascii="Times New Roman" w:hAnsi="Times New Roman"/>
          <w:sz w:val="24"/>
        </w:rPr>
        <w:t>.</w:t>
      </w:r>
    </w:p>
    <w:p w14:paraId="05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 Строение и роль простых</w:t>
      </w:r>
      <w:r>
        <w:rPr>
          <w:rFonts w:ascii="Times New Roman" w:hAnsi="Times New Roman"/>
          <w:sz w:val="24"/>
        </w:rPr>
        <w:t xml:space="preserve"> и сложных</w:t>
      </w:r>
      <w:r>
        <w:rPr>
          <w:rFonts w:ascii="Times New Roman" w:hAnsi="Times New Roman"/>
          <w:sz w:val="24"/>
        </w:rPr>
        <w:t xml:space="preserve"> белков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организ</w:t>
      </w:r>
      <w:r>
        <w:rPr>
          <w:rFonts w:ascii="Times New Roman" w:hAnsi="Times New Roman"/>
          <w:sz w:val="24"/>
        </w:rPr>
        <w:t>ме</w:t>
      </w:r>
      <w:r>
        <w:rPr>
          <w:rFonts w:ascii="Times New Roman" w:hAnsi="Times New Roman"/>
          <w:sz w:val="24"/>
        </w:rPr>
        <w:t>.</w:t>
      </w:r>
    </w:p>
    <w:p w14:paraId="06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 Строение и свойства ферментов (активный </w:t>
      </w:r>
      <w:r>
        <w:rPr>
          <w:rFonts w:ascii="Times New Roman" w:hAnsi="Times New Roman"/>
          <w:sz w:val="24"/>
        </w:rPr>
        <w:t xml:space="preserve">центр, специфичность действия, </w:t>
      </w:r>
      <w:r>
        <w:rPr>
          <w:rFonts w:ascii="Times New Roman" w:hAnsi="Times New Roman"/>
          <w:sz w:val="24"/>
        </w:rPr>
        <w:t xml:space="preserve">роль функциональных групп аминокислот в катализе, влияние рН, температуры, активаторов, </w:t>
      </w:r>
    </w:p>
    <w:p w14:paraId="07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  Синтез коферментов из</w:t>
      </w:r>
      <w:r>
        <w:rPr>
          <w:rFonts w:ascii="Times New Roman" w:hAnsi="Times New Roman"/>
          <w:sz w:val="24"/>
        </w:rPr>
        <w:t xml:space="preserve"> витаминов</w:t>
      </w:r>
      <w:r>
        <w:rPr>
          <w:rFonts w:ascii="Times New Roman" w:hAnsi="Times New Roman"/>
          <w:sz w:val="24"/>
        </w:rPr>
        <w:t>. Примеры.</w:t>
      </w:r>
    </w:p>
    <w:p w14:paraId="08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Использование ферментов в медицинской </w:t>
      </w:r>
      <w:r>
        <w:rPr>
          <w:rFonts w:ascii="Times New Roman" w:hAnsi="Times New Roman"/>
          <w:sz w:val="24"/>
        </w:rPr>
        <w:t>практике. Методы измерения а</w:t>
      </w:r>
      <w:r>
        <w:rPr>
          <w:rFonts w:ascii="Times New Roman" w:hAnsi="Times New Roman"/>
          <w:sz w:val="24"/>
        </w:rPr>
        <w:t>ктивности ферментов</w:t>
      </w:r>
      <w:r>
        <w:rPr>
          <w:rFonts w:ascii="Times New Roman" w:hAnsi="Times New Roman"/>
          <w:sz w:val="24"/>
        </w:rPr>
        <w:t>.</w:t>
      </w:r>
    </w:p>
    <w:p w14:paraId="09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Классификация ферментов. Примеры катализируемых реакций разными </w:t>
      </w:r>
      <w:r>
        <w:rPr>
          <w:rFonts w:ascii="Times New Roman" w:hAnsi="Times New Roman"/>
          <w:sz w:val="24"/>
        </w:rPr>
        <w:t xml:space="preserve">классами ферментов. </w:t>
      </w:r>
    </w:p>
    <w:p w14:paraId="0A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Регуляция актив</w:t>
      </w:r>
      <w:r>
        <w:rPr>
          <w:rFonts w:ascii="Times New Roman" w:hAnsi="Times New Roman"/>
          <w:sz w:val="24"/>
        </w:rPr>
        <w:t>ности ферментов</w:t>
      </w:r>
      <w:r>
        <w:rPr>
          <w:rFonts w:ascii="Times New Roman" w:hAnsi="Times New Roman"/>
          <w:sz w:val="24"/>
        </w:rPr>
        <w:t>.</w:t>
      </w:r>
    </w:p>
    <w:p w14:paraId="0B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.  Строение и биологическая роль витаминов А </w:t>
      </w:r>
      <w:r>
        <w:rPr>
          <w:rFonts w:ascii="Times New Roman" w:hAnsi="Times New Roman"/>
          <w:sz w:val="24"/>
        </w:rPr>
        <w:t xml:space="preserve">Д, 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и К</w:t>
      </w:r>
      <w:r>
        <w:rPr>
          <w:rFonts w:ascii="Times New Roman" w:hAnsi="Times New Roman"/>
          <w:sz w:val="24"/>
        </w:rPr>
        <w:t xml:space="preserve"> Гиповитаминозы. Участие в обм</w:t>
      </w:r>
      <w:r>
        <w:rPr>
          <w:rFonts w:ascii="Times New Roman" w:hAnsi="Times New Roman"/>
          <w:sz w:val="24"/>
        </w:rPr>
        <w:t xml:space="preserve">ене веществ. Природные </w:t>
      </w:r>
      <w:r>
        <w:rPr>
          <w:rFonts w:ascii="Times New Roman" w:hAnsi="Times New Roman"/>
          <w:sz w:val="24"/>
        </w:rPr>
        <w:t>источники витаминов.</w:t>
      </w:r>
    </w:p>
    <w:p w14:paraId="0C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  Биохимические механизмы активирования витаминов в</w:t>
      </w:r>
      <w:r>
        <w:rPr>
          <w:rFonts w:ascii="Times New Roman" w:hAnsi="Times New Roman"/>
          <w:sz w:val="24"/>
        </w:rPr>
        <w:t xml:space="preserve"> организме человека</w:t>
      </w:r>
      <w:r>
        <w:rPr>
          <w:rFonts w:ascii="Times New Roman" w:hAnsi="Times New Roman"/>
          <w:sz w:val="24"/>
        </w:rPr>
        <w:t>.</w:t>
      </w:r>
    </w:p>
    <w:p w14:paraId="0D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Макроэргические соединения. Роль креатинфосфата и нуклеотидтрифосф</w:t>
      </w:r>
      <w:r>
        <w:rPr>
          <w:rFonts w:ascii="Times New Roman" w:hAnsi="Times New Roman"/>
          <w:sz w:val="24"/>
        </w:rPr>
        <w:t>атов в энергетике клетки</w:t>
      </w:r>
      <w:r>
        <w:rPr>
          <w:rFonts w:ascii="Times New Roman" w:hAnsi="Times New Roman"/>
          <w:sz w:val="24"/>
        </w:rPr>
        <w:t>.</w:t>
      </w:r>
    </w:p>
    <w:p w14:paraId="0E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   Значение  водорода в энергетике кл</w:t>
      </w:r>
      <w:r>
        <w:rPr>
          <w:rFonts w:ascii="Times New Roman" w:hAnsi="Times New Roman"/>
          <w:sz w:val="24"/>
        </w:rPr>
        <w:t>етки. Примеры деги</w:t>
      </w:r>
      <w:r>
        <w:rPr>
          <w:rFonts w:ascii="Times New Roman" w:hAnsi="Times New Roman"/>
          <w:sz w:val="24"/>
        </w:rPr>
        <w:t>дрогеназных реакций</w:t>
      </w:r>
      <w:r>
        <w:rPr>
          <w:rFonts w:ascii="Times New Roman" w:hAnsi="Times New Roman"/>
          <w:sz w:val="24"/>
        </w:rPr>
        <w:t>.</w:t>
      </w:r>
    </w:p>
    <w:p w14:paraId="0F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</w:t>
      </w:r>
      <w:r>
        <w:rPr>
          <w:rFonts w:ascii="Times New Roman" w:hAnsi="Times New Roman"/>
          <w:sz w:val="24"/>
        </w:rPr>
        <w:t xml:space="preserve"> Строение кофермента НАД.  Примеры участия этого кофермента  в реакциях. Природные источники витамина РР, как предшественника НАД. Опис</w:t>
      </w:r>
      <w:r>
        <w:rPr>
          <w:rFonts w:ascii="Times New Roman" w:hAnsi="Times New Roman"/>
          <w:sz w:val="24"/>
        </w:rPr>
        <w:t>ание авитаминоза РР</w:t>
      </w:r>
      <w:r>
        <w:rPr>
          <w:rFonts w:ascii="Times New Roman" w:hAnsi="Times New Roman"/>
          <w:sz w:val="24"/>
        </w:rPr>
        <w:t>.</w:t>
      </w:r>
    </w:p>
    <w:p w14:paraId="10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. Примеры реакций, катализируемые ФАД и ФМН содержащими </w:t>
      </w:r>
      <w:r>
        <w:rPr>
          <w:rFonts w:ascii="Times New Roman" w:hAnsi="Times New Roman"/>
          <w:sz w:val="24"/>
        </w:rPr>
        <w:t xml:space="preserve"> ферментами. Природные источники витамина  В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, как предшественника ФМН и ФАД. Описание авитаминоза В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.</w:t>
      </w:r>
    </w:p>
    <w:p w14:paraId="11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. Расположение дыхательных ферментов во внутренней мембране митохондрий. Направление движения протонов и электронов по дыхательной цепи. Свойства цитох</w:t>
      </w:r>
      <w:r>
        <w:rPr>
          <w:rFonts w:ascii="Times New Roman" w:hAnsi="Times New Roman"/>
          <w:sz w:val="24"/>
        </w:rPr>
        <w:t xml:space="preserve">ромоксидазы. Электрохимический потенциал на мембране, его образование и значение </w:t>
      </w:r>
      <w:r>
        <w:rPr>
          <w:rFonts w:ascii="Times New Roman" w:hAnsi="Times New Roman"/>
          <w:sz w:val="24"/>
        </w:rPr>
        <w:t>в энергетике клетки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Разобщители окислительного фосфорилирования. Механизм действия.</w:t>
      </w:r>
    </w:p>
    <w:p w14:paraId="12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6. Цикл трикарбоновых кислот, как основной источник водорода для дыхательной цепи митохон</w:t>
      </w:r>
      <w:r>
        <w:rPr>
          <w:rFonts w:ascii="Times New Roman" w:hAnsi="Times New Roman"/>
          <w:sz w:val="24"/>
        </w:rPr>
        <w:t xml:space="preserve">дрий. Связь цикла с ферментами </w:t>
      </w:r>
      <w:r>
        <w:rPr>
          <w:rFonts w:ascii="Times New Roman" w:hAnsi="Times New Roman"/>
          <w:color w:val="000000"/>
          <w:sz w:val="24"/>
        </w:rPr>
        <w:t>тканевого дыхания.</w:t>
      </w:r>
    </w:p>
    <w:p w14:paraId="13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7. Характеристика углеводов, используемых человеком для питания. Превращение углеводов в желудочно-кишечном тракте. Механизм всасывания углеводов в кишечнике, взаимные превращения угле</w:t>
      </w:r>
      <w:r>
        <w:rPr>
          <w:rFonts w:ascii="Times New Roman" w:hAnsi="Times New Roman"/>
          <w:sz w:val="24"/>
        </w:rPr>
        <w:t>водов в энтероци</w:t>
      </w:r>
      <w:r>
        <w:rPr>
          <w:rFonts w:ascii="Times New Roman" w:hAnsi="Times New Roman"/>
          <w:sz w:val="24"/>
        </w:rPr>
        <w:t>тах</w:t>
      </w:r>
      <w:r>
        <w:rPr>
          <w:rFonts w:ascii="Times New Roman" w:hAnsi="Times New Roman"/>
          <w:sz w:val="24"/>
        </w:rPr>
        <w:t>.</w:t>
      </w:r>
    </w:p>
    <w:p w14:paraId="14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>. Синтез и распад гликогена. Регуляция активности фосфорилазы и гликогенсин</w:t>
      </w:r>
      <w:r>
        <w:rPr>
          <w:rFonts w:ascii="Times New Roman" w:hAnsi="Times New Roman"/>
          <w:sz w:val="24"/>
        </w:rPr>
        <w:t>тетазы. Гликогенозы</w:t>
      </w:r>
      <w:r>
        <w:rPr>
          <w:rFonts w:ascii="Times New Roman" w:hAnsi="Times New Roman"/>
          <w:sz w:val="24"/>
        </w:rPr>
        <w:t>.</w:t>
      </w:r>
    </w:p>
    <w:p w14:paraId="15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9. Аэробный путь распада глюкозы,  его регуляция и био</w:t>
      </w:r>
      <w:r>
        <w:rPr>
          <w:rFonts w:ascii="Times New Roman" w:hAnsi="Times New Roman"/>
          <w:sz w:val="24"/>
        </w:rPr>
        <w:t>логическое значение.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Роль витаминов В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, РР, пантотеновой и липоевой кислот. Основные симптомы недос</w:t>
      </w:r>
      <w:r>
        <w:rPr>
          <w:rFonts w:ascii="Times New Roman" w:hAnsi="Times New Roman"/>
          <w:sz w:val="24"/>
        </w:rPr>
        <w:t>таточности этих витаминов. Источники и суточная потребность</w:t>
      </w:r>
      <w:r>
        <w:rPr>
          <w:rFonts w:ascii="Times New Roman" w:hAnsi="Times New Roman"/>
          <w:sz w:val="24"/>
        </w:rPr>
        <w:t>.</w:t>
      </w:r>
    </w:p>
    <w:p w14:paraId="16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0. Анаэробный путь окисления глюкозы (гликолиз). Био</w:t>
      </w:r>
      <w:r>
        <w:rPr>
          <w:rFonts w:ascii="Times New Roman" w:hAnsi="Times New Roman"/>
          <w:sz w:val="24"/>
        </w:rPr>
        <w:t xml:space="preserve">логическое значение. </w:t>
      </w:r>
    </w:p>
    <w:p w14:paraId="17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Пентозофосфатный путь превращения глюкозы и его биологическое значение. Связь с обменом липид</w:t>
      </w:r>
      <w:r>
        <w:rPr>
          <w:rFonts w:ascii="Times New Roman" w:hAnsi="Times New Roman"/>
          <w:sz w:val="24"/>
        </w:rPr>
        <w:t xml:space="preserve">ов, </w:t>
      </w:r>
      <w:r>
        <w:rPr>
          <w:rFonts w:ascii="Times New Roman" w:hAnsi="Times New Roman"/>
          <w:sz w:val="24"/>
        </w:rPr>
        <w:t>с синтезом н</w:t>
      </w:r>
      <w:r>
        <w:rPr>
          <w:rFonts w:ascii="Times New Roman" w:hAnsi="Times New Roman"/>
          <w:sz w:val="24"/>
        </w:rPr>
        <w:t>уклеоти</w:t>
      </w:r>
      <w:r>
        <w:rPr>
          <w:rFonts w:ascii="Times New Roman" w:hAnsi="Times New Roman"/>
          <w:sz w:val="24"/>
        </w:rPr>
        <w:t>дов и обезвреживающей функцией печени</w:t>
      </w:r>
      <w:r>
        <w:rPr>
          <w:rFonts w:ascii="Times New Roman" w:hAnsi="Times New Roman"/>
          <w:sz w:val="24"/>
        </w:rPr>
        <w:t xml:space="preserve"> Примеры реакций.</w:t>
      </w:r>
    </w:p>
    <w:p w14:paraId="18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>. Уронатный путь обмена глюкозы. Использование УДФ-глюкуроновой кислоты для обезвреживания ядовитых веществ и синтеза полисахаридов соединительной и костной тка</w:t>
      </w:r>
      <w:r>
        <w:rPr>
          <w:rFonts w:ascii="Times New Roman" w:hAnsi="Times New Roman"/>
          <w:sz w:val="24"/>
        </w:rPr>
        <w:t xml:space="preserve">ни. </w:t>
      </w:r>
    </w:p>
    <w:p w14:paraId="19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>. Характеристика липидов, исполь</w:t>
      </w:r>
      <w:r>
        <w:rPr>
          <w:rFonts w:ascii="Times New Roman" w:hAnsi="Times New Roman"/>
          <w:sz w:val="24"/>
        </w:rPr>
        <w:t>зуемых человеком для питания. Превращения липидов в желудочно-кишечном тракте. Строение и р</w:t>
      </w:r>
      <w:r>
        <w:rPr>
          <w:rFonts w:ascii="Times New Roman" w:hAnsi="Times New Roman"/>
          <w:sz w:val="24"/>
        </w:rPr>
        <w:t xml:space="preserve">оль желчных кислот. </w:t>
      </w:r>
    </w:p>
    <w:p w14:paraId="1A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.  Ферментативный гидролиз триацилглицеридов, фосфолипидов и эфиров холестерина в кишечнике. Механизм всасывания продуктов гидролиза липидов в</w:t>
      </w:r>
      <w:r>
        <w:rPr>
          <w:rFonts w:ascii="Times New Roman" w:hAnsi="Times New Roman"/>
          <w:sz w:val="24"/>
        </w:rPr>
        <w:t xml:space="preserve"> кишечнике. Строение и роль желчи в пищеварении липидов</w:t>
      </w:r>
      <w:r>
        <w:rPr>
          <w:rFonts w:ascii="Times New Roman" w:hAnsi="Times New Roman"/>
          <w:sz w:val="24"/>
        </w:rPr>
        <w:t>. Хиломикроны крови.</w:t>
      </w:r>
    </w:p>
    <w:p w14:paraId="1B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. Транспорт липидов в крови. Содержание у здорового человека. Особенности строения, состава и функций разных липопротеинов. Диагностическая ценность. Понятие</w:t>
      </w:r>
      <w:r>
        <w:rPr>
          <w:rFonts w:ascii="Times New Roman" w:hAnsi="Times New Roman"/>
          <w:sz w:val="24"/>
        </w:rPr>
        <w:t xml:space="preserve"> о "факторах рис</w:t>
      </w:r>
      <w:r>
        <w:rPr>
          <w:rFonts w:ascii="Times New Roman" w:hAnsi="Times New Roman"/>
          <w:sz w:val="24"/>
        </w:rPr>
        <w:t xml:space="preserve">ка". </w:t>
      </w:r>
    </w:p>
    <w:p w14:paraId="1C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 xml:space="preserve">. Окисление высших жирных кислот. Роль карнитина в транспорте жирной кислоты в матрикс митохондрий. Энергетическая ценность бета-окисления на примере стеариновой кислоты. </w:t>
      </w:r>
    </w:p>
    <w:p w14:paraId="1D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>. Биосинтез жирных кислот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фосфолипидов</w:t>
      </w:r>
      <w:r>
        <w:rPr>
          <w:rFonts w:ascii="Times New Roman" w:hAnsi="Times New Roman"/>
          <w:sz w:val="24"/>
        </w:rPr>
        <w:t>. Роль витамина биотина и пантотеновой к</w:t>
      </w:r>
      <w:r>
        <w:rPr>
          <w:rFonts w:ascii="Times New Roman" w:hAnsi="Times New Roman"/>
          <w:sz w:val="24"/>
        </w:rPr>
        <w:t>ислоты. П</w:t>
      </w:r>
      <w:r>
        <w:rPr>
          <w:rFonts w:ascii="Times New Roman" w:hAnsi="Times New Roman"/>
          <w:sz w:val="24"/>
        </w:rPr>
        <w:t>ризнаки авитаминоза.</w:t>
      </w:r>
    </w:p>
    <w:p w14:paraId="1E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>. Кетоновые тела крови, причины кетонемии и кетонурии. Методы определения кетоновых тел в моче, диагн</w:t>
      </w:r>
      <w:r>
        <w:rPr>
          <w:rFonts w:ascii="Times New Roman" w:hAnsi="Times New Roman"/>
          <w:sz w:val="24"/>
        </w:rPr>
        <w:t xml:space="preserve">остическое значение. </w:t>
      </w:r>
    </w:p>
    <w:p w14:paraId="1F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>. Роль холестерина в организме. Биосинтез холестерина. Транспорт в крови. Гиперхолестеринемия. Поня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ие об атеросклерозе. </w:t>
      </w:r>
    </w:p>
    <w:p w14:paraId="20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>. Биохимические механизмы жировой инфильтрации печени. Роль витаминов В</w:t>
      </w:r>
      <w:r>
        <w:rPr>
          <w:rFonts w:ascii="Times New Roman" w:hAnsi="Times New Roman"/>
          <w:sz w:val="24"/>
          <w:vertAlign w:val="subscript"/>
        </w:rPr>
        <w:t>12</w:t>
      </w:r>
      <w:r>
        <w:rPr>
          <w:rFonts w:ascii="Times New Roman" w:hAnsi="Times New Roman"/>
          <w:sz w:val="24"/>
        </w:rPr>
        <w:t>, фолиевой кислоты, серина, метионина и холина в предупреждении жиро</w:t>
      </w:r>
      <w:r>
        <w:rPr>
          <w:rFonts w:ascii="Times New Roman" w:hAnsi="Times New Roman"/>
          <w:sz w:val="24"/>
        </w:rPr>
        <w:t xml:space="preserve">вой инфильтрации печени. </w:t>
      </w:r>
    </w:p>
    <w:p w14:paraId="21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r>
        <w:rPr>
          <w:rFonts w:ascii="Times New Roman" w:hAnsi="Times New Roman"/>
          <w:sz w:val="24"/>
        </w:rPr>
        <w:t>.  Биологическая ценность белка. Заменимые и незаменимые амино</w:t>
      </w:r>
      <w:r>
        <w:rPr>
          <w:rFonts w:ascii="Times New Roman" w:hAnsi="Times New Roman"/>
          <w:sz w:val="24"/>
        </w:rPr>
        <w:t xml:space="preserve">кислоты. Образование заменимых аминокислот в организме, примеры. Источники белка и нормы его в питании. </w:t>
      </w:r>
      <w:r>
        <w:rPr>
          <w:rFonts w:ascii="Times New Roman" w:hAnsi="Times New Roman"/>
          <w:sz w:val="24"/>
        </w:rPr>
        <w:t>Парэнтеральное питание</w:t>
      </w:r>
      <w:r>
        <w:rPr>
          <w:rFonts w:ascii="Times New Roman" w:hAnsi="Times New Roman"/>
          <w:sz w:val="24"/>
        </w:rPr>
        <w:t>.</w:t>
      </w:r>
    </w:p>
    <w:p w14:paraId="22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r>
        <w:rPr>
          <w:rFonts w:ascii="Times New Roman" w:hAnsi="Times New Roman"/>
          <w:sz w:val="24"/>
        </w:rPr>
        <w:t>. Химический состав желудочного сока. Особенности образования ферментов и соляной кислоты в стенке желудка у детей и взрослых.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Роль соляной кислоты в переваривании белков. Нарушения кислотообразования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</w:t>
      </w:r>
      <w:r>
        <w:rPr>
          <w:rFonts w:ascii="Times New Roman" w:hAnsi="Times New Roman"/>
          <w:sz w:val="24"/>
        </w:rPr>
        <w:t>язь с КОС организма</w:t>
      </w:r>
      <w:r>
        <w:rPr>
          <w:rFonts w:ascii="Times New Roman" w:hAnsi="Times New Roman"/>
          <w:sz w:val="24"/>
        </w:rPr>
        <w:t>.</w:t>
      </w:r>
    </w:p>
    <w:p w14:paraId="23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r>
        <w:rPr>
          <w:rFonts w:ascii="Times New Roman" w:hAnsi="Times New Roman"/>
          <w:sz w:val="24"/>
        </w:rPr>
        <w:t>. Переваривание белков в кишечнике. Механизм всасывания аминокислот в кишечной стенке. Причины, вызывающие нарушения переваривания белков и вс</w:t>
      </w:r>
      <w:r>
        <w:rPr>
          <w:rFonts w:ascii="Times New Roman" w:hAnsi="Times New Roman"/>
          <w:sz w:val="24"/>
        </w:rPr>
        <w:t>асывания амин</w:t>
      </w:r>
      <w:r>
        <w:rPr>
          <w:rFonts w:ascii="Times New Roman" w:hAnsi="Times New Roman"/>
          <w:sz w:val="24"/>
        </w:rPr>
        <w:t xml:space="preserve">окислот. </w:t>
      </w:r>
    </w:p>
    <w:p w14:paraId="24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r>
        <w:rPr>
          <w:rFonts w:ascii="Times New Roman" w:hAnsi="Times New Roman"/>
          <w:sz w:val="24"/>
        </w:rPr>
        <w:t>. Биохимические механизмы инактивации токсических веществ в печени. Диагностическая ценность определения инди</w:t>
      </w:r>
      <w:r>
        <w:rPr>
          <w:rFonts w:ascii="Times New Roman" w:hAnsi="Times New Roman"/>
          <w:sz w:val="24"/>
        </w:rPr>
        <w:t xml:space="preserve">кана в моче. </w:t>
      </w:r>
    </w:p>
    <w:p w14:paraId="25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  <w:r>
        <w:rPr>
          <w:rFonts w:ascii="Times New Roman" w:hAnsi="Times New Roman"/>
          <w:sz w:val="24"/>
        </w:rPr>
        <w:t xml:space="preserve">. Механизм биосинтеза белка в клетке. Активация аминокислот и присоединение к т-РНК с помощью АРС-аз. Образование инициирующего комплекса.  Ферменты рибосом. </w:t>
      </w: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ункционирование рибосом и последовательность реакций при синтез</w:t>
      </w:r>
      <w:r>
        <w:rPr>
          <w:rFonts w:ascii="Times New Roman" w:hAnsi="Times New Roman"/>
          <w:sz w:val="24"/>
        </w:rPr>
        <w:t>е полипептидной цепи.</w:t>
      </w:r>
    </w:p>
    <w:p w14:paraId="26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>. Биологич</w:t>
      </w:r>
      <w:r>
        <w:rPr>
          <w:rFonts w:ascii="Times New Roman" w:hAnsi="Times New Roman"/>
          <w:sz w:val="24"/>
        </w:rPr>
        <w:t>еский код.  Участие т-РНК и м-РНК в процессе биосинтеза белка. Механизм терминации. Окончательное формирование функционально активного белка. Ингибито</w:t>
      </w:r>
      <w:r>
        <w:rPr>
          <w:rFonts w:ascii="Times New Roman" w:hAnsi="Times New Roman"/>
          <w:sz w:val="24"/>
        </w:rPr>
        <w:t>ры биосинтеза белка.</w:t>
      </w:r>
    </w:p>
    <w:p w14:paraId="27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</w:t>
      </w:r>
      <w:r>
        <w:rPr>
          <w:rFonts w:ascii="Times New Roman" w:hAnsi="Times New Roman"/>
          <w:sz w:val="24"/>
        </w:rPr>
        <w:t>. Трансаминирование аминокислот. Строение и механизм действия аминотрансфераз. Биол</w:t>
      </w:r>
      <w:r>
        <w:rPr>
          <w:rFonts w:ascii="Times New Roman" w:hAnsi="Times New Roman"/>
          <w:sz w:val="24"/>
        </w:rPr>
        <w:t>огическое значение процесса трансаминирования. Роль витамина В</w:t>
      </w:r>
      <w:r>
        <w:rPr>
          <w:rFonts w:ascii="Times New Roman" w:hAnsi="Times New Roman"/>
          <w:sz w:val="24"/>
          <w:vertAlign w:val="subscript"/>
        </w:rPr>
        <w:t>6</w:t>
      </w:r>
      <w:r>
        <w:rPr>
          <w:rFonts w:ascii="Times New Roman" w:hAnsi="Times New Roman"/>
          <w:sz w:val="24"/>
        </w:rPr>
        <w:t>. Признаки авитаминоза. Диагностическое значение определения активности АсА</w:t>
      </w:r>
      <w:r>
        <w:rPr>
          <w:rFonts w:ascii="Times New Roman" w:hAnsi="Times New Roman"/>
          <w:sz w:val="24"/>
        </w:rPr>
        <w:t xml:space="preserve">Т и АлАТ в медицине. </w:t>
      </w:r>
    </w:p>
    <w:p w14:paraId="28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</w:t>
      </w:r>
      <w:r>
        <w:rPr>
          <w:rFonts w:ascii="Times New Roman" w:hAnsi="Times New Roman"/>
          <w:sz w:val="24"/>
        </w:rPr>
        <w:t>.  Окислительное  дезаминирование аминокислот. Механизм и биологическое значение. Связь процес</w:t>
      </w:r>
      <w:r>
        <w:rPr>
          <w:rFonts w:ascii="Times New Roman" w:hAnsi="Times New Roman"/>
          <w:sz w:val="24"/>
        </w:rPr>
        <w:t>са трансаминирования с окислительным дезаминир</w:t>
      </w:r>
      <w:r>
        <w:rPr>
          <w:rFonts w:ascii="Times New Roman" w:hAnsi="Times New Roman"/>
          <w:sz w:val="24"/>
        </w:rPr>
        <w:t>ованием аминокислот.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Обезвреживание аммиака с помощью глутаминовой кислоты.</w:t>
      </w:r>
    </w:p>
    <w:p w14:paraId="29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</w:t>
      </w:r>
      <w:r>
        <w:rPr>
          <w:rFonts w:ascii="Times New Roman" w:hAnsi="Times New Roman"/>
          <w:sz w:val="24"/>
        </w:rPr>
        <w:t>. Образование и обезвреживание аммиака. Биосинтез мочевины. Содержание мочевины в крови и величина суточного ее выделения с мочой. Д</w:t>
      </w:r>
      <w:r>
        <w:rPr>
          <w:rFonts w:ascii="Times New Roman" w:hAnsi="Times New Roman"/>
          <w:sz w:val="24"/>
        </w:rPr>
        <w:t>иагностическое значение определения моче</w:t>
      </w:r>
      <w:r>
        <w:rPr>
          <w:rFonts w:ascii="Times New Roman" w:hAnsi="Times New Roman"/>
          <w:sz w:val="24"/>
        </w:rPr>
        <w:t xml:space="preserve">вины в крови и моче. </w:t>
      </w:r>
    </w:p>
    <w:p w14:paraId="2A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</w:t>
      </w:r>
      <w:r>
        <w:rPr>
          <w:rFonts w:ascii="Times New Roman" w:hAnsi="Times New Roman"/>
          <w:sz w:val="24"/>
        </w:rPr>
        <w:t>. Декарбоксилирование аминокислот. Образование  биологически активных аминов: гистамина, серотонина, ГАМК, адреналина и норадреналина. Роль биогенных аминов в регуляции метаболизма и физиологи</w:t>
      </w:r>
      <w:r>
        <w:rPr>
          <w:rFonts w:ascii="Times New Roman" w:hAnsi="Times New Roman"/>
          <w:sz w:val="24"/>
        </w:rPr>
        <w:t xml:space="preserve">ческого </w:t>
      </w:r>
      <w:r>
        <w:rPr>
          <w:rFonts w:ascii="Times New Roman" w:hAnsi="Times New Roman"/>
          <w:sz w:val="24"/>
        </w:rPr>
        <w:t xml:space="preserve">состояния организма. </w:t>
      </w:r>
    </w:p>
    <w:p w14:paraId="2B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</w:t>
      </w:r>
      <w:r>
        <w:rPr>
          <w:rFonts w:ascii="Times New Roman" w:hAnsi="Times New Roman"/>
          <w:sz w:val="24"/>
        </w:rPr>
        <w:t>. Первичная и надмолекулярные структуры ДНК. Химические основы правила комплементарности. Р</w:t>
      </w:r>
      <w:r>
        <w:rPr>
          <w:rFonts w:ascii="Times New Roman" w:hAnsi="Times New Roman"/>
          <w:sz w:val="24"/>
        </w:rPr>
        <w:t xml:space="preserve">епликация ДНК. </w:t>
      </w:r>
    </w:p>
    <w:p w14:paraId="2C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</w:t>
      </w:r>
      <w:r>
        <w:rPr>
          <w:rFonts w:ascii="Times New Roman" w:hAnsi="Times New Roman"/>
          <w:sz w:val="24"/>
        </w:rPr>
        <w:t xml:space="preserve">  Регуляция активности генов по типу индукции и репрессии. Био</w:t>
      </w:r>
      <w:r>
        <w:rPr>
          <w:rFonts w:ascii="Times New Roman" w:hAnsi="Times New Roman"/>
          <w:sz w:val="24"/>
        </w:rPr>
        <w:t xml:space="preserve">логическое значение. </w:t>
      </w:r>
    </w:p>
    <w:p w14:paraId="2D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43</w:t>
      </w:r>
      <w:r>
        <w:rPr>
          <w:rFonts w:ascii="Times New Roman" w:hAnsi="Times New Roman"/>
          <w:sz w:val="24"/>
        </w:rPr>
        <w:t>. Причины и механизмы поврежд</w:t>
      </w:r>
      <w:r>
        <w:rPr>
          <w:rFonts w:ascii="Times New Roman" w:hAnsi="Times New Roman"/>
          <w:sz w:val="24"/>
        </w:rPr>
        <w:t>ений ДНК. Исправле</w:t>
      </w:r>
      <w:r>
        <w:rPr>
          <w:rFonts w:ascii="Times New Roman" w:hAnsi="Times New Roman"/>
          <w:sz w:val="24"/>
        </w:rPr>
        <w:t>ние повреждений ДНК.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Мутации. Причины и механизм. Наследственные протеинопатии: гемоглобинопатии, энзимопатии.</w:t>
      </w:r>
    </w:p>
    <w:p w14:paraId="2E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</w:t>
      </w:r>
      <w:r>
        <w:rPr>
          <w:rFonts w:ascii="Times New Roman" w:hAnsi="Times New Roman"/>
          <w:sz w:val="24"/>
        </w:rPr>
        <w:t>. Первичная и вторичная структуры РНК. Типы РНК, строение, локализация в клетке, функции. Биосинтез РНК (транскрипция). Строе</w:t>
      </w:r>
      <w:r>
        <w:rPr>
          <w:rFonts w:ascii="Times New Roman" w:hAnsi="Times New Roman"/>
          <w:sz w:val="24"/>
        </w:rPr>
        <w:t>ние рибосом и полирибосом. Понятие об альтерн</w:t>
      </w:r>
      <w:r>
        <w:rPr>
          <w:rFonts w:ascii="Times New Roman" w:hAnsi="Times New Roman"/>
          <w:sz w:val="24"/>
        </w:rPr>
        <w:t>ативном сплайсинге</w:t>
      </w:r>
      <w:r>
        <w:rPr>
          <w:rFonts w:ascii="Times New Roman" w:hAnsi="Times New Roman"/>
          <w:sz w:val="24"/>
        </w:rPr>
        <w:t>.</w:t>
      </w:r>
    </w:p>
    <w:p w14:paraId="2F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</w:t>
      </w:r>
      <w:r>
        <w:rPr>
          <w:rFonts w:ascii="Times New Roman" w:hAnsi="Times New Roman"/>
          <w:sz w:val="24"/>
        </w:rPr>
        <w:t>.  Распад и биосинтез пуриновых нуклеотидов. Происхождение атомов пуринового кольца. Концентрация мочевой кислоты крови. Гипе</w:t>
      </w:r>
      <w:r>
        <w:rPr>
          <w:rFonts w:ascii="Times New Roman" w:hAnsi="Times New Roman"/>
          <w:sz w:val="24"/>
        </w:rPr>
        <w:t xml:space="preserve">рурикемия и подагра. </w:t>
      </w:r>
    </w:p>
    <w:p w14:paraId="30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46</w:t>
      </w:r>
      <w:r>
        <w:rPr>
          <w:rFonts w:ascii="Times New Roman" w:hAnsi="Times New Roman"/>
          <w:sz w:val="24"/>
        </w:rPr>
        <w:t>. Распад и биосинтез пиримидиновых нукле</w:t>
      </w:r>
      <w:r>
        <w:rPr>
          <w:rFonts w:ascii="Times New Roman" w:hAnsi="Times New Roman"/>
          <w:sz w:val="24"/>
        </w:rPr>
        <w:t xml:space="preserve">отидов. Механизм метилирования нуклеотидов. </w:t>
      </w:r>
    </w:p>
    <w:p w14:paraId="31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47</w:t>
      </w:r>
      <w:r>
        <w:rPr>
          <w:rFonts w:ascii="Times New Roman" w:hAnsi="Times New Roman"/>
          <w:sz w:val="24"/>
        </w:rPr>
        <w:t xml:space="preserve">. Превращения хромопротеинов пищи в желудочно-кишечном тракте. Механизм биосинтеза порфиринов и гема в организме. Нарушения синтеза гема. </w:t>
      </w:r>
    </w:p>
    <w:p w14:paraId="32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</w:t>
      </w:r>
      <w:r>
        <w:rPr>
          <w:rFonts w:ascii="Times New Roman" w:hAnsi="Times New Roman"/>
          <w:sz w:val="24"/>
        </w:rPr>
        <w:t>. Распад гемоглобина. Строение и образование билирубина. Обезврежива</w:t>
      </w:r>
      <w:r>
        <w:rPr>
          <w:rFonts w:ascii="Times New Roman" w:hAnsi="Times New Roman"/>
          <w:sz w:val="24"/>
        </w:rPr>
        <w:t>ние в печени. Пути выведения билирубина и других желчных пигментов. Билирубины сыворотки крови. Уробилиноген. Характеристика, содержание, методы определения и диагн</w:t>
      </w:r>
      <w:r>
        <w:rPr>
          <w:rFonts w:ascii="Times New Roman" w:hAnsi="Times New Roman"/>
          <w:sz w:val="24"/>
        </w:rPr>
        <w:t>остическая ценность.</w:t>
      </w:r>
    </w:p>
    <w:p w14:paraId="33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49</w:t>
      </w:r>
      <w:r>
        <w:rPr>
          <w:rFonts w:ascii="Times New Roman" w:hAnsi="Times New Roman"/>
          <w:sz w:val="24"/>
        </w:rPr>
        <w:t xml:space="preserve">. Желтухи. Методы биохимической диагностики. </w:t>
      </w:r>
    </w:p>
    <w:p w14:paraId="34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</w:t>
      </w:r>
      <w:r>
        <w:rPr>
          <w:rFonts w:ascii="Times New Roman" w:hAnsi="Times New Roman"/>
          <w:sz w:val="24"/>
        </w:rPr>
        <w:t xml:space="preserve"> Содержание и роль во</w:t>
      </w:r>
      <w:r>
        <w:rPr>
          <w:rFonts w:ascii="Times New Roman" w:hAnsi="Times New Roman"/>
          <w:sz w:val="24"/>
        </w:rPr>
        <w:t xml:space="preserve">ды в организме. Потребность организма в воде. Пути выведения воды из организма. Регуляция гормонами. Несахарный диабет. Ренин- ангиотензиновая система. </w:t>
      </w:r>
    </w:p>
    <w:p w14:paraId="35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51</w:t>
      </w:r>
      <w:r>
        <w:rPr>
          <w:rFonts w:ascii="Times New Roman" w:hAnsi="Times New Roman"/>
          <w:sz w:val="24"/>
        </w:rPr>
        <w:t>. Содержание и роль ионов натрия и калия в обмене веществ клетки. Регуляция содержания электролитов г</w:t>
      </w:r>
      <w:r>
        <w:rPr>
          <w:rFonts w:ascii="Times New Roman" w:hAnsi="Times New Roman"/>
          <w:sz w:val="24"/>
        </w:rPr>
        <w:t xml:space="preserve">ормонами /альдостероном, натрий-уретическим гормоном, простагландинами. </w:t>
      </w:r>
    </w:p>
    <w:p w14:paraId="36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52</w:t>
      </w:r>
      <w:r>
        <w:rPr>
          <w:rFonts w:ascii="Times New Roman" w:hAnsi="Times New Roman"/>
          <w:sz w:val="24"/>
        </w:rPr>
        <w:t xml:space="preserve">. Роль ионов кальция, фосфора и магния в обмене веществ организма человека. Кальций крови, регуляция его концентрации. Пути поступления и способы удаления кальция из клеток. </w:t>
      </w:r>
    </w:p>
    <w:p w14:paraId="37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53</w:t>
      </w:r>
      <w:r>
        <w:rPr>
          <w:rFonts w:ascii="Times New Roman" w:hAnsi="Times New Roman"/>
          <w:sz w:val="24"/>
        </w:rPr>
        <w:t>. Об</w:t>
      </w:r>
      <w:r>
        <w:rPr>
          <w:rFonts w:ascii="Times New Roman" w:hAnsi="Times New Roman"/>
          <w:sz w:val="24"/>
        </w:rPr>
        <w:t xml:space="preserve">мен кальция и фосфора в организме. Превращения в желудочно-кишечном тракте. Пути выведения. Витамин D: строение и регуляция обмена кальция. Кальций - связывающие белки и их биологическая роль. Гипо- и гиперкальциемия: причины возникновения и последствия. </w:t>
      </w:r>
    </w:p>
    <w:p w14:paraId="38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54</w:t>
      </w:r>
      <w:r>
        <w:rPr>
          <w:rFonts w:ascii="Times New Roman" w:hAnsi="Times New Roman"/>
          <w:sz w:val="24"/>
        </w:rPr>
        <w:t>. Обмен железа и меди в организме. Всасывание, транспорт, биологическая роль. Биохимическая оценка недостаточности железа и меди в организме. ОПК-9; ПК-5</w:t>
      </w:r>
    </w:p>
    <w:p w14:paraId="39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55</w:t>
      </w:r>
      <w:r>
        <w:rPr>
          <w:rFonts w:ascii="Times New Roman" w:hAnsi="Times New Roman"/>
          <w:sz w:val="24"/>
        </w:rPr>
        <w:t xml:space="preserve">. Внутриклеточная локализация обменных процессов. Строение и функция биомембран. Мембранные белки </w:t>
      </w:r>
      <w:r>
        <w:rPr>
          <w:rFonts w:ascii="Times New Roman" w:hAnsi="Times New Roman"/>
          <w:sz w:val="24"/>
        </w:rPr>
        <w:t xml:space="preserve">и гликокалекс. Причины повреждения мембран. Обмен цитоплазматическим веществом между соседними клетками. </w:t>
      </w:r>
    </w:p>
    <w:p w14:paraId="3A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56</w:t>
      </w:r>
      <w:r>
        <w:rPr>
          <w:rFonts w:ascii="Times New Roman" w:hAnsi="Times New Roman"/>
          <w:sz w:val="24"/>
        </w:rPr>
        <w:t xml:space="preserve">. Регуляция количества ферментов в клетках. Индукция и репрессия генов. Роль этих процессов в механизме дифферецировки клеток. </w:t>
      </w:r>
    </w:p>
    <w:p w14:paraId="3B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57</w:t>
      </w:r>
      <w:r>
        <w:rPr>
          <w:rFonts w:ascii="Times New Roman" w:hAnsi="Times New Roman"/>
          <w:sz w:val="24"/>
        </w:rPr>
        <w:t>. Мембрано - цитоз</w:t>
      </w:r>
      <w:r>
        <w:rPr>
          <w:rFonts w:ascii="Times New Roman" w:hAnsi="Times New Roman"/>
          <w:sz w:val="24"/>
        </w:rPr>
        <w:t>ольные механизмы регуляции обменных процессов в клетке. Строение и биологическая роль цАМФ, цГМФ и протеинк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sz w:val="24"/>
        </w:rPr>
        <w:t xml:space="preserve">наз. </w:t>
      </w:r>
    </w:p>
    <w:p w14:paraId="3C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58</w:t>
      </w:r>
      <w:r>
        <w:rPr>
          <w:rFonts w:ascii="Times New Roman" w:hAnsi="Times New Roman"/>
          <w:sz w:val="24"/>
        </w:rPr>
        <w:t xml:space="preserve">. Центральные эндокринные железы человека (гипоталамус, гипофиз, эпифиз). Особенности строения и механизм действия этих гормонов. Нарушение </w:t>
      </w:r>
      <w:r>
        <w:rPr>
          <w:rFonts w:ascii="Times New Roman" w:hAnsi="Times New Roman"/>
          <w:sz w:val="24"/>
        </w:rPr>
        <w:t xml:space="preserve">гормональной регуляции. </w:t>
      </w:r>
    </w:p>
    <w:p w14:paraId="3D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59</w:t>
      </w:r>
      <w:r>
        <w:rPr>
          <w:rFonts w:ascii="Times New Roman" w:hAnsi="Times New Roman"/>
          <w:sz w:val="24"/>
        </w:rPr>
        <w:t xml:space="preserve">. Структура и механизм действия гормонов, влияющих на обмен углеводов в организме. Нарушения гормональной регуляции. </w:t>
      </w:r>
    </w:p>
    <w:p w14:paraId="3E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</w:t>
      </w:r>
      <w:r>
        <w:rPr>
          <w:rFonts w:ascii="Times New Roman" w:hAnsi="Times New Roman"/>
          <w:sz w:val="24"/>
        </w:rPr>
        <w:t xml:space="preserve">. Структура и механизм действия гормонов, влияющих на обмен липидов. Нарушения гормональной регуляции. </w:t>
      </w:r>
    </w:p>
    <w:p w14:paraId="3F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</w:t>
      </w:r>
      <w:r>
        <w:rPr>
          <w:rFonts w:ascii="Times New Roman" w:hAnsi="Times New Roman"/>
          <w:sz w:val="24"/>
        </w:rPr>
        <w:t>. С</w:t>
      </w:r>
      <w:r>
        <w:rPr>
          <w:rFonts w:ascii="Times New Roman" w:hAnsi="Times New Roman"/>
          <w:sz w:val="24"/>
        </w:rPr>
        <w:t xml:space="preserve">труктура и механизм действия гормонов, влияющих на обмен белков в организме. Нарушение гормональной регуляции. </w:t>
      </w:r>
    </w:p>
    <w:p w14:paraId="40000000">
      <w:pPr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62</w:t>
      </w:r>
      <w:r>
        <w:rPr>
          <w:rFonts w:ascii="Times New Roman" w:hAnsi="Times New Roman"/>
          <w:sz w:val="24"/>
        </w:rPr>
        <w:t xml:space="preserve">. Структура и механизм действия гормонов, влияющих на процессы выработки энергии в клетках. Нарушение гормональной регуляции. </w:t>
      </w:r>
    </w:p>
    <w:sectPr>
      <w:footerReference r:id="rId1" w:type="default"/>
      <w:type w:val="continuous"/>
      <w:pgSz w:h="16838" w:w="11906"/>
      <w:pgMar w:bottom="1134" w:footer="709" w:gutter="0" w:header="709" w:left="1247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1000000">
    <w:pPr>
      <w:pStyle w:val="Style_1"/>
      <w:ind w:right="360"/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UkrainianTimesET" w:hAnsi="UkrainianTimesET"/>
      <w:color w:val="000000"/>
      <w:sz w:val="30"/>
    </w:rPr>
  </w:style>
  <w:style w:default="1" w:styleId="Style_2_ch" w:type="character">
    <w:name w:val="Normal"/>
    <w:link w:val="Style_2"/>
    <w:rPr>
      <w:rFonts w:ascii="UkrainianTimesET" w:hAnsi="UkrainianTimesET"/>
      <w:color w:val="000000"/>
      <w:sz w:val="30"/>
    </w:rPr>
  </w:style>
  <w:style w:styleId="Style_3" w:type="paragraph">
    <w:name w:val="Table Paragraph"/>
    <w:basedOn w:val="Style_2"/>
    <w:link w:val="Style_3_ch"/>
    <w:pPr>
      <w:widowControl w:val="0"/>
      <w:ind w:firstLine="0" w:left="69"/>
    </w:pPr>
    <w:rPr>
      <w:rFonts w:ascii="Times New Roman" w:hAnsi="Times New Roman"/>
      <w:color w:val="000000"/>
      <w:sz w:val="22"/>
    </w:rPr>
  </w:style>
  <w:style w:styleId="Style_3_ch" w:type="character">
    <w:name w:val="Table Paragraph"/>
    <w:basedOn w:val="Style_2_ch"/>
    <w:link w:val="Style_3"/>
    <w:rPr>
      <w:rFonts w:ascii="Times New Roman" w:hAnsi="Times New Roman"/>
      <w:color w:val="000000"/>
      <w:sz w:val="22"/>
    </w:rPr>
  </w:style>
  <w:style w:styleId="Style_4" w:type="paragraph">
    <w:name w:val="toc 2"/>
    <w:next w:val="Style_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Style11"/>
    <w:basedOn w:val="Style_2"/>
    <w:link w:val="Style_6_ch"/>
    <w:pPr>
      <w:widowControl w:val="0"/>
      <w:spacing w:line="259" w:lineRule="exact"/>
      <w:ind w:hanging="355"/>
    </w:pPr>
    <w:rPr>
      <w:rFonts w:ascii="Arial" w:hAnsi="Arial"/>
      <w:color w:val="000000"/>
      <w:sz w:val="24"/>
    </w:rPr>
  </w:style>
  <w:style w:styleId="Style_6_ch" w:type="character">
    <w:name w:val="Style11"/>
    <w:basedOn w:val="Style_2_ch"/>
    <w:link w:val="Style_6"/>
    <w:rPr>
      <w:rFonts w:ascii="Arial" w:hAnsi="Arial"/>
      <w:color w:val="000000"/>
      <w:sz w:val="24"/>
    </w:rPr>
  </w:style>
  <w:style w:styleId="Style_7" w:type="paragraph">
    <w:name w:val="toc 6"/>
    <w:next w:val="Style_2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2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Body Text Indent 2"/>
    <w:basedOn w:val="Style_2"/>
    <w:link w:val="Style_9_ch"/>
    <w:pPr>
      <w:spacing w:after="120" w:line="480" w:lineRule="auto"/>
      <w:ind w:firstLine="0" w:left="283"/>
    </w:pPr>
  </w:style>
  <w:style w:styleId="Style_9_ch" w:type="character">
    <w:name w:val="Body Text Indent 2"/>
    <w:basedOn w:val="Style_2_ch"/>
    <w:link w:val="Style_9"/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spacing w:after="60" w:before="60"/>
      <w:ind/>
      <w:jc w:val="center"/>
      <w:outlineLvl w:val="2"/>
    </w:pPr>
    <w:rPr>
      <w:rFonts w:ascii="Arial Narrow" w:hAnsi="Arial Narrow"/>
      <w:b w:val="1"/>
      <w:color w:val="000000"/>
      <w:spacing w:val="20"/>
      <w:sz w:val="18"/>
    </w:rPr>
  </w:style>
  <w:style w:styleId="Style_10_ch" w:type="character">
    <w:name w:val="heading 3"/>
    <w:basedOn w:val="Style_2_ch"/>
    <w:link w:val="Style_10"/>
    <w:rPr>
      <w:rFonts w:ascii="Arial Narrow" w:hAnsi="Arial Narrow"/>
      <w:b w:val="1"/>
      <w:color w:val="000000"/>
      <w:spacing w:val="20"/>
      <w:sz w:val="18"/>
    </w:rPr>
  </w:style>
  <w:style w:styleId="Style_11" w:type="paragraph">
    <w:name w:val="Body Text"/>
    <w:basedOn w:val="Style_2"/>
    <w:link w:val="Style_11_ch"/>
    <w:pPr>
      <w:spacing w:after="120"/>
      <w:ind/>
    </w:pPr>
  </w:style>
  <w:style w:styleId="Style_11_ch" w:type="character">
    <w:name w:val="Body Text"/>
    <w:basedOn w:val="Style_2_ch"/>
    <w:link w:val="Style_11"/>
  </w:style>
  <w:style w:styleId="Style_12" w:type="paragraph">
    <w:name w:val="Font Style17"/>
    <w:link w:val="Style_12_ch"/>
    <w:rPr>
      <w:rFonts w:ascii="Times New Roman" w:hAnsi="Times New Roman"/>
      <w:sz w:val="20"/>
    </w:rPr>
  </w:style>
  <w:style w:styleId="Style_12_ch" w:type="character">
    <w:name w:val="Font Style17"/>
    <w:link w:val="Style_12"/>
    <w:rPr>
      <w:rFonts w:ascii="Times New Roman" w:hAnsi="Times New Roman"/>
      <w:sz w:val="20"/>
    </w:rPr>
  </w:style>
  <w:style w:styleId="Style_13" w:type="paragraph">
    <w:name w:val="List Paragraph"/>
    <w:basedOn w:val="Style_2"/>
    <w:link w:val="Style_13_ch"/>
    <w:pPr>
      <w:ind w:firstLine="0" w:left="720"/>
      <w:contextualSpacing w:val="1"/>
    </w:pPr>
    <w:rPr>
      <w:rFonts w:ascii="Times New Roman" w:hAnsi="Times New Roman"/>
      <w:color w:val="000000"/>
      <w:sz w:val="24"/>
    </w:rPr>
  </w:style>
  <w:style w:styleId="Style_13_ch" w:type="character">
    <w:name w:val="List Paragraph"/>
    <w:basedOn w:val="Style_2_ch"/>
    <w:link w:val="Style_13"/>
    <w:rPr>
      <w:rFonts w:ascii="Times New Roman" w:hAnsi="Times New Roman"/>
      <w:color w:val="000000"/>
      <w:sz w:val="24"/>
    </w:rPr>
  </w:style>
  <w:style w:styleId="Style_14" w:type="paragraph">
    <w:name w:val="toc 3"/>
    <w:next w:val="Style_2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Body text + Bold"/>
    <w:link w:val="Style_15_ch"/>
    <w:rPr>
      <w:rFonts w:ascii="Times New Roman" w:hAnsi="Times New Roman"/>
      <w:b w:val="1"/>
      <w:spacing w:val="0"/>
      <w:sz w:val="19"/>
      <w:highlight w:val="white"/>
    </w:rPr>
  </w:style>
  <w:style w:styleId="Style_15_ch" w:type="character">
    <w:name w:val="Body text + Bold"/>
    <w:link w:val="Style_15"/>
    <w:rPr>
      <w:rFonts w:ascii="Times New Roman" w:hAnsi="Times New Roman"/>
      <w:b w:val="1"/>
      <w:spacing w:val="0"/>
      <w:sz w:val="19"/>
      <w:highlight w:val="white"/>
    </w:rPr>
  </w:style>
  <w:style w:styleId="Style_16" w:type="paragraph">
    <w:name w:val="heading 5"/>
    <w:basedOn w:val="Style_2"/>
    <w:next w:val="Style_2"/>
    <w:link w:val="Style_16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6_ch" w:type="character">
    <w:name w:val="heading 5"/>
    <w:basedOn w:val="Style_2_ch"/>
    <w:link w:val="Style_16"/>
    <w:rPr>
      <w:b w:val="1"/>
      <w:i w:val="1"/>
      <w:sz w:val="26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ind/>
      <w:jc w:val="both"/>
      <w:outlineLvl w:val="0"/>
    </w:pPr>
    <w:rPr>
      <w:rFonts w:ascii="Arial Narrow" w:hAnsi="Arial Narrow"/>
      <w:b w:val="1"/>
      <w:sz w:val="18"/>
    </w:rPr>
  </w:style>
  <w:style w:styleId="Style_17_ch" w:type="character">
    <w:name w:val="heading 1"/>
    <w:basedOn w:val="Style_2_ch"/>
    <w:link w:val="Style_17"/>
    <w:rPr>
      <w:rFonts w:ascii="Arial Narrow" w:hAnsi="Arial Narrow"/>
      <w:b w:val="1"/>
      <w:sz w:val="1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список с точками"/>
    <w:basedOn w:val="Style_2"/>
    <w:link w:val="Style_21_ch"/>
    <w:pPr>
      <w:tabs>
        <w:tab w:leader="none" w:pos="720" w:val="left"/>
        <w:tab w:leader="none" w:pos="756" w:val="left"/>
      </w:tabs>
      <w:spacing w:line="312" w:lineRule="auto"/>
      <w:ind w:hanging="360" w:left="756"/>
      <w:jc w:val="both"/>
    </w:pPr>
    <w:rPr>
      <w:rFonts w:ascii="Times New Roman" w:hAnsi="Times New Roman"/>
      <w:color w:val="000000"/>
      <w:sz w:val="24"/>
    </w:rPr>
  </w:style>
  <w:style w:styleId="Style_21_ch" w:type="character">
    <w:name w:val="список с точками"/>
    <w:basedOn w:val="Style_2_ch"/>
    <w:link w:val="Style_21"/>
    <w:rPr>
      <w:rFonts w:ascii="Times New Roman" w:hAnsi="Times New Roman"/>
      <w:color w:val="000000"/>
      <w:sz w:val="24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2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Body text (8)"/>
    <w:link w:val="Style_24_ch"/>
  </w:style>
  <w:style w:styleId="Style_24_ch" w:type="character">
    <w:name w:val="Body text (8)"/>
    <w:link w:val="Style_24"/>
  </w:style>
  <w:style w:styleId="Style_25" w:type="paragraph">
    <w:name w:val="Style12"/>
    <w:basedOn w:val="Style_2"/>
    <w:link w:val="Style_25_ch"/>
    <w:pPr>
      <w:widowControl w:val="0"/>
      <w:spacing w:line="251" w:lineRule="exact"/>
      <w:ind/>
      <w:jc w:val="center"/>
    </w:pPr>
    <w:rPr>
      <w:rFonts w:ascii="Times New Roman" w:hAnsi="Times New Roman"/>
      <w:color w:val="000000"/>
      <w:sz w:val="24"/>
    </w:rPr>
  </w:style>
  <w:style w:styleId="Style_25_ch" w:type="character">
    <w:name w:val="Style12"/>
    <w:basedOn w:val="Style_2_ch"/>
    <w:link w:val="Style_25"/>
    <w:rPr>
      <w:rFonts w:ascii="Times New Roman" w:hAnsi="Times New Roman"/>
      <w:color w:val="000000"/>
      <w:sz w:val="24"/>
    </w:rPr>
  </w:style>
  <w:style w:styleId="Style_26" w:type="paragraph">
    <w:name w:val="toc 8"/>
    <w:next w:val="Style_2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27" w:type="paragraph">
    <w:name w:val="header"/>
    <w:basedOn w:val="Style_2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header"/>
    <w:basedOn w:val="Style_2_ch"/>
    <w:link w:val="Style_27"/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2_ch"/>
    <w:link w:val="Style_1"/>
  </w:style>
  <w:style w:styleId="Style_28" w:type="paragraph">
    <w:name w:val="Body Text1"/>
    <w:link w:val="Style_28_ch"/>
    <w:rPr>
      <w:rFonts w:ascii="Times New Roman" w:hAnsi="Times New Roman"/>
      <w:spacing w:val="0"/>
      <w:sz w:val="19"/>
    </w:rPr>
  </w:style>
  <w:style w:styleId="Style_28_ch" w:type="character">
    <w:name w:val="Body Text1"/>
    <w:link w:val="Style_28"/>
    <w:rPr>
      <w:rFonts w:ascii="Times New Roman" w:hAnsi="Times New Roman"/>
      <w:spacing w:val="0"/>
      <w:sz w:val="19"/>
    </w:rPr>
  </w:style>
  <w:style w:styleId="Style_29" w:type="paragraph">
    <w:name w:val="value"/>
    <w:basedOn w:val="Style_30"/>
    <w:link w:val="Style_29_ch"/>
  </w:style>
  <w:style w:styleId="Style_29_ch" w:type="character">
    <w:name w:val="value"/>
    <w:basedOn w:val="Style_30_ch"/>
    <w:link w:val="Style_29"/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toc 5"/>
    <w:next w:val="Style_2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32" w:type="paragraph">
    <w:name w:val="Body Text Indent 3"/>
    <w:basedOn w:val="Style_2"/>
    <w:link w:val="Style_32_ch"/>
    <w:pPr>
      <w:spacing w:after="120"/>
      <w:ind w:firstLine="0" w:left="283"/>
    </w:pPr>
    <w:rPr>
      <w:sz w:val="16"/>
    </w:rPr>
  </w:style>
  <w:style w:styleId="Style_32_ch" w:type="character">
    <w:name w:val="Body Text Indent 3"/>
    <w:basedOn w:val="Style_2_ch"/>
    <w:link w:val="Style_32"/>
    <w:rPr>
      <w:sz w:val="16"/>
    </w:rPr>
  </w:style>
  <w:style w:styleId="Style_33" w:type="paragraph">
    <w:name w:val="page number"/>
    <w:basedOn w:val="Style_30"/>
    <w:link w:val="Style_33_ch"/>
  </w:style>
  <w:style w:styleId="Style_33_ch" w:type="character">
    <w:name w:val="page number"/>
    <w:basedOn w:val="Style_30_ch"/>
    <w:link w:val="Style_33"/>
  </w:style>
  <w:style w:styleId="Style_34" w:type="paragraph">
    <w:name w:val="Subtitle"/>
    <w:next w:val="Style_2"/>
    <w:link w:val="Style_34_ch"/>
    <w:uiPriority w:val="11"/>
    <w:qFormat/>
    <w:rPr>
      <w:rFonts w:ascii="XO Thames" w:hAnsi="XO Thames"/>
      <w:i w:val="1"/>
      <w:color w:val="616161"/>
      <w:sz w:val="24"/>
    </w:rPr>
  </w:style>
  <w:style w:styleId="Style_34_ch" w:type="character">
    <w:name w:val="Subtitle"/>
    <w:link w:val="Style_34"/>
    <w:rPr>
      <w:rFonts w:ascii="XO Thames" w:hAnsi="XO Thames"/>
      <w:i w:val="1"/>
      <w:color w:val="616161"/>
      <w:sz w:val="24"/>
    </w:rPr>
  </w:style>
  <w:style w:styleId="Style_35" w:type="paragraph">
    <w:name w:val="toc 10"/>
    <w:next w:val="Style_2"/>
    <w:link w:val="Style_35_ch"/>
    <w:uiPriority w:val="39"/>
    <w:pPr>
      <w:ind w:firstLine="0" w:left="1800"/>
    </w:pPr>
  </w:style>
  <w:style w:styleId="Style_35_ch" w:type="character">
    <w:name w:val="toc 10"/>
    <w:link w:val="Style_35"/>
  </w:style>
  <w:style w:styleId="Style_36" w:type="paragraph">
    <w:name w:val="Body Text 2"/>
    <w:basedOn w:val="Style_2"/>
    <w:link w:val="Style_36_ch"/>
    <w:pPr>
      <w:spacing w:after="120" w:line="480" w:lineRule="auto"/>
      <w:ind/>
    </w:pPr>
  </w:style>
  <w:style w:styleId="Style_36_ch" w:type="character">
    <w:name w:val="Body Text 2"/>
    <w:basedOn w:val="Style_2_ch"/>
    <w:link w:val="Style_36"/>
  </w:style>
  <w:style w:styleId="Style_37" w:type="paragraph">
    <w:name w:val="Title"/>
    <w:next w:val="Style_2"/>
    <w:link w:val="Style_37_ch"/>
    <w:uiPriority w:val="10"/>
    <w:qFormat/>
    <w:rPr>
      <w:rFonts w:ascii="XO Thames" w:hAnsi="XO Thames"/>
      <w:b w:val="1"/>
      <w:sz w:val="52"/>
    </w:rPr>
  </w:style>
  <w:style w:styleId="Style_37_ch" w:type="character">
    <w:name w:val="Title"/>
    <w:link w:val="Style_37"/>
    <w:rPr>
      <w:rFonts w:ascii="XO Thames" w:hAnsi="XO Thames"/>
      <w:b w:val="1"/>
      <w:sz w:val="52"/>
    </w:rPr>
  </w:style>
  <w:style w:styleId="Style_38" w:type="paragraph">
    <w:name w:val="heading 4"/>
    <w:next w:val="Style_2"/>
    <w:link w:val="Style_3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8_ch" w:type="character">
    <w:name w:val="heading 4"/>
    <w:link w:val="Style_38"/>
    <w:rPr>
      <w:rFonts w:ascii="XO Thames" w:hAnsi="XO Thames"/>
      <w:b w:val="1"/>
      <w:color w:val="595959"/>
      <w:sz w:val="26"/>
    </w:rPr>
  </w:style>
  <w:style w:styleId="Style_39" w:type="paragraph">
    <w:name w:val="Body Text Indent"/>
    <w:basedOn w:val="Style_2"/>
    <w:link w:val="Style_39_ch"/>
    <w:pPr>
      <w:ind w:firstLine="720"/>
      <w:jc w:val="both"/>
    </w:pPr>
    <w:rPr>
      <w:rFonts w:ascii="Times New Roman" w:hAnsi="Times New Roman"/>
      <w:sz w:val="24"/>
    </w:rPr>
  </w:style>
  <w:style w:styleId="Style_39_ch" w:type="character">
    <w:name w:val="Body Text Indent"/>
    <w:basedOn w:val="Style_2_ch"/>
    <w:link w:val="Style_39"/>
    <w:rPr>
      <w:rFonts w:ascii="Times New Roman" w:hAnsi="Times New Roman"/>
      <w:sz w:val="24"/>
    </w:rPr>
  </w:style>
  <w:style w:styleId="Style_40" w:type="paragraph">
    <w:name w:val="heading 2"/>
    <w:basedOn w:val="Style_2"/>
    <w:next w:val="Style_2"/>
    <w:link w:val="Style_40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40_ch" w:type="character">
    <w:name w:val="heading 2"/>
    <w:basedOn w:val="Style_2_ch"/>
    <w:link w:val="Style_40"/>
    <w:rPr>
      <w:rFonts w:ascii="Arial" w:hAnsi="Arial"/>
      <w:b w:val="1"/>
      <w:i w:val="1"/>
      <w:sz w:val="28"/>
    </w:rPr>
  </w:style>
  <w:style w:styleId="Style_41" w:type="paragraph">
    <w:name w:val="tr-popup__value"/>
    <w:basedOn w:val="Style_30"/>
    <w:link w:val="Style_41_ch"/>
  </w:style>
  <w:style w:styleId="Style_41_ch" w:type="character">
    <w:name w:val="tr-popup__value"/>
    <w:basedOn w:val="Style_30_ch"/>
    <w:link w:val="Style_41"/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