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7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709"/>
        <w:gridCol w:w="2409"/>
        <w:gridCol w:w="1276"/>
        <w:gridCol w:w="1559"/>
        <w:gridCol w:w="1559"/>
        <w:gridCol w:w="1559"/>
        <w:gridCol w:w="1417"/>
      </w:tblGrid>
      <w:tr>
        <w:trPr>
          <w:trHeight w:val="907"/>
        </w:trPr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7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ЛИСТЫ РЕГИСТРАЦИИ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ЗАЯВОК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 ЦИКЛЫ ПК </w:t>
            </w:r>
            <w:r>
              <w:rPr>
                <w:b/>
                <w:bCs/>
              </w:rPr>
            </w:r>
          </w:p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кафедры педагогики и гуманитарных дисциплин по специальности «Педагогика и психология» 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семестр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2024–2025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учебн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</w:t>
            </w:r>
            <w:r>
              <w:rPr>
                <w:b/>
                <w:bCs/>
              </w:rPr>
            </w:r>
          </w:p>
        </w:tc>
      </w:tr>
      <w:tr>
        <w:trPr>
          <w:trHeight w:val="11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цикла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ДПО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Контингент слушателей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цикла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Окончание цикла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Продолжительность обучения на цикле, общее кол-во часов</w:t>
            </w:r>
            <w:r>
              <w:rPr>
                <w:rFonts w:ascii="Times New Roman" w:hAnsi="Times New Roman" w:cs="Times New Roman"/>
              </w:rPr>
              <w:t xml:space="preserve"> /количество групп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яндекс-форму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QR-</w:t>
            </w:r>
            <w:r>
              <w:rPr>
                <w:rFonts w:ascii="Times New Roman" w:hAnsi="Times New Roman" w:cs="Times New Roman"/>
              </w:rPr>
              <w:t xml:space="preserve">код</w:t>
            </w:r>
            <w:r/>
          </w:p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</w:t>
            </w:r>
            <w:r>
              <w:rPr>
                <w:b/>
                <w:bCs/>
              </w:rPr>
            </w:r>
          </w:p>
        </w:tc>
      </w:tr>
      <w:tr>
        <w:trPr>
          <w:trHeight w:val="360"/>
        </w:trPr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307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— декабрь</w:t>
            </w:r>
            <w:r>
              <w:rPr>
                <w:rFonts w:ascii="Times New Roman" w:hAnsi="Times New Roman" w:cs="Times New Roman"/>
              </w:rPr>
              <w:t xml:space="preserve"> 2024 г.</w:t>
            </w:r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  <w:r/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1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Профилактика коррупционных правонарушений в организациях, осуществляющих образовательную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ассистенты, старшие преподаватели, доценты, профессора, вспомогательный персонал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03.09.2024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.09.2023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</w:t>
            </w:r>
            <w:r>
              <w:rPr>
                <w:rFonts w:ascii="Times New Roman" w:hAnsi="Times New Roman" w:cs="Times New Roman"/>
              </w:rPr>
              <w:t xml:space="preserve">/1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/>
            <w:hyperlink r:id="rId8" w:tooltip="https://forms.yandex.ru/u/663a1abbc417f35998b2f202/" w:history="1"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https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://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forms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yandex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ru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/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u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/663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a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1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abbc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417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f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35998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b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2</w:t>
              </w:r>
              <w:r>
                <w:rPr>
                  <w:rStyle w:val="813"/>
                  <w:rFonts w:ascii="Times New Roman" w:hAnsi="Times New Roman" w:cs="Times New Roman"/>
                  <w:lang w:val="en-US"/>
                </w:rPr>
                <w:t xml:space="preserve">f</w:t>
              </w:r>
              <w:r>
                <w:rPr>
                  <w:rStyle w:val="813"/>
                  <w:rFonts w:ascii="Times New Roman" w:hAnsi="Times New Roman" w:cs="Times New Roman"/>
                </w:rPr>
                <w:t xml:space="preserve">202/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1050" cy="781050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1.5pt;height:61.5pt;mso-wrap-distance-left:0.0pt;mso-wrap-distance-top:0.0pt;mso-wrap-distance-right:0.0pt;mso-wrap-distance-bottom:0.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1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Цифровая педагогика и организация проектной деятельности обучающихся в высшей медицинской школе педагогика и психология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педагогика и психология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ассистенты, старшие преподаватели, доценты,</w:t>
            </w:r>
            <w:r>
              <w:rPr>
                <w:rFonts w:ascii="Times New Roman" w:hAnsi="Times New Roman" w:cs="Times New Roman"/>
                <w:highlight w:val="white"/>
              </w:rPr>
              <w:t xml:space="preserve"> профессора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10.09.2024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.10.2024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b w:val="0"/>
                <w:bCs w:val="0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144/</w:t>
            </w:r>
            <w:r>
              <w:rPr>
                <w:rFonts w:ascii="Times New Roman" w:hAnsi="Times New Roman" w:cs="Times New Roman"/>
                <w:b w:val="0"/>
                <w:bCs w:val="0"/>
                <w:highlight w:val="white"/>
              </w:rPr>
              <w:t xml:space="preserve">2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/>
            <w:hyperlink r:id="rId10" w:tooltip="https://forms.yandex.ru/u/663a1b48eb614648b16f47da/" w:history="1">
              <w:r>
                <w:rPr>
                  <w:rStyle w:val="813"/>
                  <w:rFonts w:ascii="Times New Roman" w:hAnsi="Times New Roman" w:cs="Times New Roman"/>
                </w:rPr>
                <w:t xml:space="preserve">https://forms.yandex.ru/u/663a1b48eb614648b16f47da/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1050" cy="781050"/>
                      <wp:effectExtent l="0" t="0" r="0" b="0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1.5pt;height:61.5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13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Методика организации обучения инвалидов и лиц с ОВЗ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педагогика и психология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/>
            </w:pPr>
            <w:r>
              <w:rPr>
                <w:rFonts w:ascii="Times New Roman" w:hAnsi="Times New Roman" w:cs="Times New Roman"/>
                <w:highlight w:val="white"/>
              </w:rPr>
              <w:t xml:space="preserve">научно-педагогические работники: преподаватели, </w:t>
            </w:r>
            <w:r>
              <w:rPr>
                <w:rFonts w:ascii="Times New Roman" w:hAnsi="Times New Roman" w:cs="Times New Roman"/>
              </w:rPr>
              <w:t xml:space="preserve">ассистенты</w:t>
            </w:r>
            <w:r>
              <w:rPr>
                <w:rFonts w:ascii="Times New Roman" w:hAnsi="Times New Roman" w:cs="Times New Roman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highlight w:val="white"/>
              </w:rPr>
              <w:t xml:space="preserve">старшие преподаватели, доценты, профессора, вспомогательный персонал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ind w:left="57" w:right="57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01.10.2024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.10.2024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/>
                <w:highlight w:val="white"/>
              </w:rPr>
              <w:t xml:space="preserve">/2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/>
            <w:hyperlink r:id="rId12" w:tooltip="https://forms.yandex.ru/u/663a173084227c45f8107e72/" w:history="1">
              <w:r>
                <w:rPr>
                  <w:rStyle w:val="813"/>
                  <w:rFonts w:ascii="Times New Roman" w:hAnsi="Times New Roman" w:cs="Times New Roman"/>
                </w:rPr>
                <w:t xml:space="preserve">https://forms.yandex.ru/u/663a173084227c45f8107e72/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1050" cy="781050"/>
                      <wp:effectExtent l="0" t="0" r="0" b="0"/>
                      <wp:docPr id="3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61.5pt;height:61.5pt;mso-wrap-distance-left:0.0pt;mso-wrap-distance-top:0.0pt;mso-wrap-distance-right:0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</w:tr>
    </w:tbl>
    <w:p>
      <w:r>
        <w:br w:type="page" w:clear="all"/>
      </w:r>
      <w:r/>
    </w:p>
    <w:tbl>
      <w:tblPr>
        <w:tblStyle w:val="687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709"/>
        <w:gridCol w:w="2409"/>
        <w:gridCol w:w="1276"/>
        <w:gridCol w:w="1559"/>
        <w:gridCol w:w="1559"/>
        <w:gridCol w:w="1559"/>
        <w:gridCol w:w="1417"/>
      </w:tblGrid>
      <w:tr>
        <w:trPr>
          <w:trHeight w:val="3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4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Педагогические технологии обучения СПО медицинского и фармакологического профиля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педагогика и психология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научно-педагогические работники: преподаватели СПО, старшие преподаватели СПО, доценты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08.10.2024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.11.2024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144/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2</w:t>
            </w:r>
            <w:r>
              <w:rPr>
                <w:b w:val="0"/>
                <w:bCs w:val="0"/>
              </w:rPr>
            </w:r>
            <w:r/>
          </w:p>
          <w:p>
            <w:pPr>
              <w:ind w:left="57" w:right="57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/>
            <w:hyperlink r:id="rId14" w:tooltip="https://forms.yandex.ru/u/663a1be9068ff046e0a71bd4/" w:history="1">
              <w:r>
                <w:rPr>
                  <w:rStyle w:val="813"/>
                  <w:rFonts w:ascii="Times New Roman" w:hAnsi="Times New Roman" w:cs="Times New Roman"/>
                </w:rPr>
                <w:t xml:space="preserve">https://forms.yandex.ru/u/663a1be9068ff046e0a71bd4/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1050" cy="781050"/>
                      <wp:effectExtent l="0" t="0" r="0" b="0"/>
                      <wp:docPr id="4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61.5pt;height:61.5pt;mso-wrap-distance-left:0.0pt;mso-wrap-distance-top:0.0pt;mso-wrap-distance-right:0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1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Профилактика распространения в образовательных организациях радикальной и иной деструктивной идеологии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</w:t>
            </w:r>
            <w:r>
              <w:rPr>
                <w:rFonts w:ascii="Times New Roman" w:hAnsi="Times New Roman" w:cs="Times New Roman"/>
              </w:rPr>
              <w:t xml:space="preserve">ассистенты</w:t>
            </w:r>
            <w:r>
              <w:rPr>
                <w:rFonts w:ascii="Times New Roman" w:hAnsi="Times New Roman" w:cs="Times New Roman"/>
              </w:rPr>
              <w:t xml:space="preserve">, старшие преподаватели, доценты, профессора, вспомогательный персонал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.10.202</w:t>
            </w: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06</w:t>
            </w:r>
            <w:r>
              <w:rPr>
                <w:rFonts w:ascii="Times New Roman" w:hAnsi="Times New Roman" w:cs="Times New Roman"/>
              </w:rPr>
              <w:t xml:space="preserve">.11.2024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</w:t>
            </w:r>
            <w:r>
              <w:rPr>
                <w:rFonts w:ascii="Times New Roman" w:hAnsi="Times New Roman" w:cs="Times New Roman"/>
              </w:rPr>
              <w:t xml:space="preserve">/1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/>
            <w:hyperlink r:id="rId16" w:tooltip="https://forms.yandex.ru/u/663a1c8784227c4704107e61/" w:history="1">
              <w:r>
                <w:rPr>
                  <w:rStyle w:val="813"/>
                  <w:rFonts w:ascii="Times New Roman" w:hAnsi="Times New Roman" w:cs="Times New Roman"/>
                </w:rPr>
                <w:t xml:space="preserve">https://forms.yandex.ru/u/663a1c8784227c4704107e61/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1050" cy="781050"/>
                      <wp:effectExtent l="0" t="0" r="0" b="0"/>
                      <wp:docPr id="5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61.5pt;height:61.5pt;mso-wrap-distance-left:0.0pt;mso-wrap-distance-top:0.0pt;mso-wrap-distance-right:0.0pt;mso-wrap-distance-bottom:0.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15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Педагогические и психологические основы образовательного процесса в высшей медицинской школе с элементами ИКТ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педагогика и психология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научно-педагогические работники: преподаватели, </w:t>
            </w:r>
            <w:r>
              <w:rPr>
                <w:rFonts w:ascii="Times New Roman" w:hAnsi="Times New Roman" w:cs="Times New Roman"/>
              </w:rPr>
              <w:t xml:space="preserve">ассистенты</w:t>
            </w:r>
            <w:r>
              <w:rPr>
                <w:rFonts w:ascii="Times New Roman" w:hAnsi="Times New Roman" w:cs="Times New Roman"/>
                <w:highlight w:val="none"/>
              </w:rPr>
              <w:t xml:space="preserve">, </w:t>
            </w:r>
            <w:r>
              <w:rPr>
                <w:rFonts w:ascii="Times New Roman" w:hAnsi="Times New Roman" w:cs="Times New Roman"/>
                <w:highlight w:val="white"/>
              </w:rPr>
              <w:t xml:space="preserve">старшие преподаватели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  <w:t xml:space="preserve">6.</w:t>
            </w:r>
            <w:r>
              <w:rPr>
                <w:rFonts w:ascii="Times New Roman" w:hAnsi="Times New Roman" w:cs="Times New Roman"/>
                <w:highlight w:val="white"/>
              </w:rPr>
              <w:t xml:space="preserve">11.2024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.12.2024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216</w:t>
            </w:r>
            <w:r>
              <w:rPr>
                <w:rFonts w:ascii="Times New Roman" w:hAnsi="Times New Roman" w:cs="Times New Roman"/>
                <w:highlight w:val="white"/>
              </w:rPr>
              <w:t xml:space="preserve">/2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/>
            <w:hyperlink r:id="rId18" w:tooltip="https://forms.yandex.ru/u/663a1d14068ff04706a71bf7/" w:history="1">
              <w:r>
                <w:rPr>
                  <w:rStyle w:val="813"/>
                  <w:rFonts w:ascii="Times New Roman" w:hAnsi="Times New Roman" w:cs="Times New Roman"/>
                </w:rPr>
                <w:t xml:space="preserve">https://forms.yandex.ru/u/663a1d14068ff04706a71bf7/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1050" cy="781050"/>
                      <wp:effectExtent l="0" t="0" r="0" b="0"/>
                      <wp:docPr id="6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61.5pt;height:61.5pt;mso-wrap-distance-left:0.0pt;mso-wrap-distance-top:0.0pt;mso-wrap-distance-right:0.0pt;mso-wrap-distance-bottom:0.0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19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Современные методы гражданско-патриотического и духовно- – нравственного воспитания обучающихся и специалистов в системе образования.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</w:t>
            </w:r>
            <w:r>
              <w:rPr>
                <w:rFonts w:ascii="Times New Roman" w:hAnsi="Times New Roman" w:cs="Times New Roman"/>
              </w:rPr>
              <w:t xml:space="preserve">ассистенты</w:t>
            </w:r>
            <w:r>
              <w:rPr>
                <w:rFonts w:ascii="Times New Roman" w:hAnsi="Times New Roman" w:cs="Times New Roman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старшие преподаватели, доценты, профессора, вспомогательный персонал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12.11.2024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26.11.2024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</w:t>
            </w:r>
            <w:r>
              <w:rPr>
                <w:rFonts w:ascii="Times New Roman" w:hAnsi="Times New Roman" w:cs="Times New Roman"/>
              </w:rPr>
              <w:t xml:space="preserve">/1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/>
            <w:hyperlink r:id="rId20" w:tooltip="https://forms.yandex.ru/u/663a1d855d2a0658fe498019/" w:history="1">
              <w:r>
                <w:rPr>
                  <w:rStyle w:val="813"/>
                  <w:rFonts w:ascii="Times New Roman" w:hAnsi="Times New Roman" w:cs="Times New Roman"/>
                </w:rPr>
                <w:t xml:space="preserve">https://forms.yandex.ru/u/663a1d855d2a0658fe498019/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1050" cy="781050"/>
                      <wp:effectExtent l="0" t="0" r="0" b="0"/>
                      <wp:docPr id="7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61.5pt;height:61.5pt;mso-wrap-distance-left:0.0pt;mso-wrap-distance-top:0.0pt;mso-wrap-distance-right:0.0pt;mso-wrap-distance-bottom:0.0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15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Использование платформ Moodle и Webinar в учебном процессе медицинского вуза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старшие преподаватели, доценты, профессора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19.11.2024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.12.2024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</w:t>
            </w:r>
            <w:r>
              <w:rPr>
                <w:rFonts w:ascii="Times New Roman" w:hAnsi="Times New Roman" w:cs="Times New Roman"/>
              </w:rPr>
              <w:t xml:space="preserve">/1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/>
            <w:hyperlink r:id="rId22" w:tooltip="https://forms.yandex.ru/u/663a1dfc90fa7b4a26c93bc6/" w:history="1">
              <w:r>
                <w:rPr>
                  <w:rStyle w:val="813"/>
                  <w:rFonts w:ascii="Times New Roman" w:hAnsi="Times New Roman" w:cs="Times New Roman"/>
                </w:rPr>
                <w:t xml:space="preserve">https://forms.yandex.ru/u/663a1dfc90fa7b4a26c93bc6/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1050" cy="781050"/>
                      <wp:effectExtent l="0" t="0" r="0" b="0"/>
                      <wp:docPr id="8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61.5pt;height:61.5pt;mso-wrap-distance-left:0.0pt;mso-wrap-distance-top:0.0pt;mso-wrap-distance-right:0.0pt;mso-wrap-distance-bottom:0.0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/>
          </w:p>
        </w:tc>
      </w:tr>
    </w:tbl>
    <w:p>
      <w:r>
        <w:br w:type="page" w:clear="all"/>
      </w:r>
      <w:r/>
    </w:p>
    <w:tbl>
      <w:tblPr>
        <w:tblStyle w:val="687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709"/>
        <w:gridCol w:w="2409"/>
        <w:gridCol w:w="1276"/>
        <w:gridCol w:w="1559"/>
        <w:gridCol w:w="1559"/>
        <w:gridCol w:w="1559"/>
        <w:gridCol w:w="1417"/>
      </w:tblGrid>
      <w:tr>
        <w:trPr>
          <w:trHeight w:val="3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1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Профилактика коррупционных правонарушений в организациях, осуществляющих образовательную деятельность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</w:t>
            </w:r>
            <w:r>
              <w:rPr>
                <w:rFonts w:ascii="Times New Roman" w:hAnsi="Times New Roman" w:cs="Times New Roman"/>
              </w:rPr>
              <w:t xml:space="preserve">ассистенты</w:t>
            </w:r>
            <w:r>
              <w:rPr>
                <w:rFonts w:ascii="Times New Roman" w:hAnsi="Times New Roman" w:cs="Times New Roman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старшие преподаватели, доценты, профессора, вспомогательный персонал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03.12.2024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.12.2024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</w:t>
            </w:r>
            <w:r>
              <w:rPr>
                <w:rFonts w:ascii="Times New Roman" w:hAnsi="Times New Roman" w:cs="Times New Roman"/>
              </w:rPr>
              <w:t xml:space="preserve">/1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/>
            <w:hyperlink r:id="rId24" w:tooltip="https://forms.yandex.ru/u/663a1e9b84227c4770107e70/" w:history="1">
              <w:r>
                <w:rPr>
                  <w:rStyle w:val="813"/>
                  <w:rFonts w:ascii="Times New Roman" w:hAnsi="Times New Roman" w:cs="Times New Roman"/>
                </w:rPr>
                <w:t xml:space="preserve">https://forms.yandex.ru/u/663a1e9b84227c4770107e70/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1050" cy="781050"/>
                      <wp:effectExtent l="0" t="0" r="0" b="0"/>
                      <wp:docPr id="9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61.5pt;height:61.5pt;mso-wrap-distance-left:0.0pt;mso-wrap-distance-top:0.0pt;mso-wrap-distance-right:0.0pt;mso-wrap-distance-bottom:0.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4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Организационно – методические условия внедрения </w:t>
            </w:r>
            <w:r>
              <w:rPr>
                <w:rFonts w:ascii="Times New Roman" w:hAnsi="Times New Roman" w:cs="Times New Roman"/>
                <w:highlight w:val="white"/>
              </w:rPr>
              <w:t xml:space="preserve">наставничества в</w:t>
            </w:r>
            <w:r>
              <w:rPr>
                <w:rFonts w:ascii="Times New Roman" w:hAnsi="Times New Roman" w:cs="Times New Roman"/>
                <w:highlight w:val="white"/>
              </w:rPr>
              <w:t xml:space="preserve"> образовательной организации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</w:t>
            </w:r>
            <w:r>
              <w:rPr>
                <w:rFonts w:ascii="Times New Roman" w:hAnsi="Times New Roman" w:cs="Times New Roman"/>
              </w:rPr>
              <w:t xml:space="preserve">ассистенты</w:t>
            </w:r>
            <w:r>
              <w:rPr>
                <w:rFonts w:ascii="Times New Roman" w:hAnsi="Times New Roman" w:cs="Times New Roman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старшие преподаватели, доценты, профессора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10.12.2024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.12.2024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</w:t>
            </w:r>
            <w:r>
              <w:rPr>
                <w:rFonts w:ascii="Times New Roman" w:hAnsi="Times New Roman" w:cs="Times New Roman"/>
              </w:rPr>
              <w:t xml:space="preserve">/2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/>
            <w:hyperlink r:id="rId26" w:tooltip="https://forms.yandex.ru/u/663a1f21505690e29f0743de/" w:history="1">
              <w:r>
                <w:rPr>
                  <w:rStyle w:val="813"/>
                  <w:rFonts w:ascii="Times New Roman" w:hAnsi="Times New Roman" w:cs="Times New Roman"/>
                </w:rPr>
                <w:t xml:space="preserve">https://forms.yandex.ru/u/663a1f21505690e29f0743de/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1050" cy="781050"/>
                      <wp:effectExtent l="0" t="0" r="0" b="0"/>
                      <wp:docPr id="10" name="Рисуно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61.5pt;height:61.5pt;mso-wrap-distance-left:0.0pt;mso-wrap-distance-top:0.0pt;mso-wrap-distance-right:0.0pt;mso-wrap-distance-bottom:0.0pt;" stroked="false">
                      <v:path textboxrect="0,0,0,0"/>
                      <v:imagedata r:id="rId27" o:title=""/>
                    </v:shape>
                  </w:pict>
                </mc:Fallback>
              </mc:AlternateContent>
            </w:r>
            <w:r/>
          </w:p>
        </w:tc>
      </w:tr>
      <w:tr>
        <w:trPr>
          <w:trHeight w:val="199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3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суицида и других проявлений социальной </w:t>
            </w:r>
            <w:r>
              <w:rPr>
                <w:rFonts w:ascii="Times New Roman" w:hAnsi="Times New Roman" w:cs="Times New Roman"/>
              </w:rPr>
              <w:t xml:space="preserve">девиации,  </w:t>
            </w:r>
            <w:r>
              <w:rPr>
                <w:rFonts w:ascii="Times New Roman" w:hAnsi="Times New Roman" w:cs="Times New Roman"/>
              </w:rPr>
              <w:t xml:space="preserve">  обучающихся в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педагогика и психология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научно-педагогические работники: преподаватели, </w:t>
            </w:r>
            <w:r>
              <w:rPr>
                <w:rFonts w:ascii="Times New Roman" w:hAnsi="Times New Roman" w:cs="Times New Roman"/>
              </w:rPr>
              <w:t xml:space="preserve">ассистенты</w:t>
            </w:r>
            <w:r>
              <w:rPr>
                <w:rFonts w:ascii="Times New Roman" w:hAnsi="Times New Roman" w:cs="Times New Roman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старшие преподаватели, доценты, профессора, вспомогательный персонал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12.12.2024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.12.2024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</w:t>
            </w:r>
            <w:r>
              <w:rPr>
                <w:rFonts w:ascii="Times New Roman" w:hAnsi="Times New Roman" w:cs="Times New Roman"/>
              </w:rPr>
              <w:t xml:space="preserve">/1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/>
            <w:hyperlink r:id="rId28" w:tooltip="https://forms.yandex.ru/u/663a230673cee7fdb05baf84/" w:history="1">
              <w:r>
                <w:rPr>
                  <w:rStyle w:val="813"/>
                  <w:rFonts w:ascii="Times New Roman" w:hAnsi="Times New Roman" w:cs="Times New Roman"/>
                </w:rPr>
                <w:t xml:space="preserve">https://forms.yandex.ru/u/663a230673cee7fdb05baf84/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81050" cy="781050"/>
                      <wp:effectExtent l="0" t="0" r="0" b="0"/>
                      <wp:docPr id="11" name="Рисуно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81050" cy="7810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61.5pt;height:61.5pt;mso-wrap-distance-left:0.0pt;mso-wrap-distance-top:0.0pt;mso-wrap-distance-right:0.0pt;mso-wrap-distance-bottom:0.0pt;" stroked="false">
                      <v:path textboxrect="0,0,0,0"/>
                      <v:imagedata r:id="rId29" o:title=""/>
                    </v:shape>
                  </w:pict>
                </mc:Fallback>
              </mc:AlternateConten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794" w:right="1134" w:bottom="79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661"/>
    <w:link w:val="652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661"/>
    <w:link w:val="653"/>
    <w:uiPriority w:val="9"/>
    <w:rPr>
      <w:rFonts w:ascii="Arial" w:hAnsi="Arial" w:eastAsia="Arial" w:cs="Arial"/>
      <w:sz w:val="34"/>
    </w:rPr>
  </w:style>
  <w:style w:type="character" w:styleId="636">
    <w:name w:val="Heading 3 Char"/>
    <w:basedOn w:val="661"/>
    <w:link w:val="654"/>
    <w:uiPriority w:val="9"/>
    <w:rPr>
      <w:rFonts w:ascii="Arial" w:hAnsi="Arial" w:eastAsia="Arial" w:cs="Arial"/>
      <w:sz w:val="30"/>
      <w:szCs w:val="30"/>
    </w:rPr>
  </w:style>
  <w:style w:type="character" w:styleId="637">
    <w:name w:val="Heading 4 Char"/>
    <w:basedOn w:val="661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38">
    <w:name w:val="Heading 5 Char"/>
    <w:basedOn w:val="661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39">
    <w:name w:val="Heading 6 Char"/>
    <w:basedOn w:val="661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40">
    <w:name w:val="Heading 7 Char"/>
    <w:basedOn w:val="661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1">
    <w:name w:val="Heading 8 Char"/>
    <w:basedOn w:val="661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42">
    <w:name w:val="Heading 9 Char"/>
    <w:basedOn w:val="661"/>
    <w:link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43">
    <w:name w:val="Title Char"/>
    <w:basedOn w:val="661"/>
    <w:link w:val="673"/>
    <w:uiPriority w:val="10"/>
    <w:rPr>
      <w:sz w:val="48"/>
      <w:szCs w:val="48"/>
    </w:rPr>
  </w:style>
  <w:style w:type="character" w:styleId="644">
    <w:name w:val="Subtitle Char"/>
    <w:basedOn w:val="661"/>
    <w:link w:val="675"/>
    <w:uiPriority w:val="11"/>
    <w:rPr>
      <w:sz w:val="24"/>
      <w:szCs w:val="24"/>
    </w:rPr>
  </w:style>
  <w:style w:type="character" w:styleId="645">
    <w:name w:val="Quote Char"/>
    <w:link w:val="677"/>
    <w:uiPriority w:val="29"/>
    <w:rPr>
      <w:i/>
    </w:rPr>
  </w:style>
  <w:style w:type="character" w:styleId="646">
    <w:name w:val="Intense Quote Char"/>
    <w:link w:val="679"/>
    <w:uiPriority w:val="30"/>
    <w:rPr>
      <w:i/>
    </w:rPr>
  </w:style>
  <w:style w:type="character" w:styleId="647">
    <w:name w:val="Header Char"/>
    <w:basedOn w:val="661"/>
    <w:link w:val="681"/>
    <w:uiPriority w:val="99"/>
  </w:style>
  <w:style w:type="character" w:styleId="648">
    <w:name w:val="Caption Char"/>
    <w:basedOn w:val="685"/>
    <w:link w:val="683"/>
    <w:uiPriority w:val="99"/>
  </w:style>
  <w:style w:type="character" w:styleId="649">
    <w:name w:val="Footnote Text Char"/>
    <w:link w:val="814"/>
    <w:uiPriority w:val="99"/>
    <w:rPr>
      <w:sz w:val="18"/>
    </w:rPr>
  </w:style>
  <w:style w:type="character" w:styleId="650">
    <w:name w:val="Endnote Text Char"/>
    <w:link w:val="817"/>
    <w:uiPriority w:val="99"/>
    <w:rPr>
      <w:sz w:val="20"/>
    </w:rPr>
  </w:style>
  <w:style w:type="paragraph" w:styleId="651" w:default="1">
    <w:name w:val="Normal"/>
    <w:qFormat/>
  </w:style>
  <w:style w:type="paragraph" w:styleId="652">
    <w:name w:val="Heading 1"/>
    <w:basedOn w:val="651"/>
    <w:next w:val="651"/>
    <w:link w:val="66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Heading 2"/>
    <w:basedOn w:val="651"/>
    <w:next w:val="651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4">
    <w:name w:val="Heading 3"/>
    <w:basedOn w:val="651"/>
    <w:next w:val="651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Heading 4"/>
    <w:basedOn w:val="651"/>
    <w:next w:val="651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651"/>
    <w:next w:val="651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Heading 6"/>
    <w:basedOn w:val="651"/>
    <w:next w:val="651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58">
    <w:name w:val="Heading 7"/>
    <w:basedOn w:val="651"/>
    <w:next w:val="651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59">
    <w:name w:val="Heading 8"/>
    <w:basedOn w:val="651"/>
    <w:next w:val="651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0">
    <w:name w:val="Heading 9"/>
    <w:basedOn w:val="651"/>
    <w:next w:val="651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character" w:styleId="664" w:customStyle="1">
    <w:name w:val="Заголовок 1 Знак"/>
    <w:link w:val="652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link w:val="653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link w:val="654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Title"/>
    <w:basedOn w:val="651"/>
    <w:next w:val="651"/>
    <w:link w:val="674"/>
    <w:uiPriority w:val="10"/>
    <w:qFormat/>
    <w:pPr>
      <w:contextualSpacing/>
      <w:spacing w:before="300"/>
    </w:pPr>
    <w:rPr>
      <w:sz w:val="48"/>
      <w:szCs w:val="48"/>
    </w:rPr>
  </w:style>
  <w:style w:type="character" w:styleId="674" w:customStyle="1">
    <w:name w:val="Заголовок Знак"/>
    <w:link w:val="673"/>
    <w:uiPriority w:val="10"/>
    <w:rPr>
      <w:sz w:val="48"/>
      <w:szCs w:val="48"/>
    </w:rPr>
  </w:style>
  <w:style w:type="paragraph" w:styleId="675">
    <w:name w:val="Subtitle"/>
    <w:basedOn w:val="651"/>
    <w:next w:val="651"/>
    <w:link w:val="676"/>
    <w:uiPriority w:val="11"/>
    <w:qFormat/>
    <w:pPr>
      <w:spacing w:before="200"/>
    </w:pPr>
    <w:rPr>
      <w:sz w:val="24"/>
      <w:szCs w:val="24"/>
    </w:rPr>
  </w:style>
  <w:style w:type="character" w:styleId="676" w:customStyle="1">
    <w:name w:val="Подзаголовок Знак"/>
    <w:link w:val="675"/>
    <w:uiPriority w:val="11"/>
    <w:rPr>
      <w:sz w:val="24"/>
      <w:szCs w:val="24"/>
    </w:rPr>
  </w:style>
  <w:style w:type="paragraph" w:styleId="677">
    <w:name w:val="Quote"/>
    <w:basedOn w:val="651"/>
    <w:next w:val="651"/>
    <w:link w:val="678"/>
    <w:uiPriority w:val="29"/>
    <w:qFormat/>
    <w:pPr>
      <w:ind w:left="720" w:right="720"/>
    </w:pPr>
    <w:rPr>
      <w:i/>
    </w:rPr>
  </w:style>
  <w:style w:type="character" w:styleId="678" w:customStyle="1">
    <w:name w:val="Цитата 2 Знак"/>
    <w:link w:val="677"/>
    <w:uiPriority w:val="29"/>
    <w:rPr>
      <w:i/>
    </w:rPr>
  </w:style>
  <w:style w:type="paragraph" w:styleId="679">
    <w:name w:val="Intense Quote"/>
    <w:basedOn w:val="651"/>
    <w:next w:val="651"/>
    <w:link w:val="6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 w:customStyle="1">
    <w:name w:val="Выделенная цитата Знак"/>
    <w:link w:val="679"/>
    <w:uiPriority w:val="30"/>
    <w:rPr>
      <w:i/>
    </w:rPr>
  </w:style>
  <w:style w:type="paragraph" w:styleId="681">
    <w:name w:val="Header"/>
    <w:basedOn w:val="65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 w:customStyle="1">
    <w:name w:val="Верхний колонтитул Знак"/>
    <w:link w:val="681"/>
    <w:uiPriority w:val="99"/>
  </w:style>
  <w:style w:type="paragraph" w:styleId="683">
    <w:name w:val="Footer"/>
    <w:basedOn w:val="65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Footer Char"/>
    <w:uiPriority w:val="99"/>
  </w:style>
  <w:style w:type="paragraph" w:styleId="685">
    <w:name w:val="Caption"/>
    <w:basedOn w:val="651"/>
    <w:next w:val="65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6" w:customStyle="1">
    <w:name w:val="Нижний колонтитул Знак"/>
    <w:link w:val="683"/>
    <w:uiPriority w:val="99"/>
  </w:style>
  <w:style w:type="table" w:styleId="687">
    <w:name w:val="Table Grid"/>
    <w:basedOn w:val="66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 w:customStyle="1">
    <w:name w:val="Table Grid Light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9">
    <w:name w:val="Plain Table 1"/>
    <w:basedOn w:val="66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6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7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8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9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0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1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1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2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3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4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5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0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2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4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4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5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6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7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8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9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1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5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8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9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0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1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2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563c1" w:themeColor="hyperlink"/>
      <w:u w:val="single"/>
    </w:rPr>
  </w:style>
  <w:style w:type="paragraph" w:styleId="814">
    <w:name w:val="footnote text"/>
    <w:basedOn w:val="65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65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651"/>
    <w:next w:val="651"/>
    <w:uiPriority w:val="39"/>
    <w:unhideWhenUsed/>
    <w:pPr>
      <w:spacing w:after="57"/>
    </w:pPr>
  </w:style>
  <w:style w:type="paragraph" w:styleId="821">
    <w:name w:val="toc 2"/>
    <w:basedOn w:val="651"/>
    <w:next w:val="651"/>
    <w:uiPriority w:val="39"/>
    <w:unhideWhenUsed/>
    <w:pPr>
      <w:ind w:left="283"/>
      <w:spacing w:after="57"/>
    </w:pPr>
  </w:style>
  <w:style w:type="paragraph" w:styleId="822">
    <w:name w:val="toc 3"/>
    <w:basedOn w:val="651"/>
    <w:next w:val="651"/>
    <w:uiPriority w:val="39"/>
    <w:unhideWhenUsed/>
    <w:pPr>
      <w:ind w:left="567"/>
      <w:spacing w:after="57"/>
    </w:pPr>
  </w:style>
  <w:style w:type="paragraph" w:styleId="823">
    <w:name w:val="toc 4"/>
    <w:basedOn w:val="651"/>
    <w:next w:val="651"/>
    <w:uiPriority w:val="39"/>
    <w:unhideWhenUsed/>
    <w:pPr>
      <w:ind w:left="850"/>
      <w:spacing w:after="57"/>
    </w:pPr>
  </w:style>
  <w:style w:type="paragraph" w:styleId="824">
    <w:name w:val="toc 5"/>
    <w:basedOn w:val="651"/>
    <w:next w:val="651"/>
    <w:uiPriority w:val="39"/>
    <w:unhideWhenUsed/>
    <w:pPr>
      <w:ind w:left="1134"/>
      <w:spacing w:after="57"/>
    </w:pPr>
  </w:style>
  <w:style w:type="paragraph" w:styleId="825">
    <w:name w:val="toc 6"/>
    <w:basedOn w:val="651"/>
    <w:next w:val="651"/>
    <w:uiPriority w:val="39"/>
    <w:unhideWhenUsed/>
    <w:pPr>
      <w:ind w:left="1417"/>
      <w:spacing w:after="57"/>
    </w:pPr>
  </w:style>
  <w:style w:type="paragraph" w:styleId="826">
    <w:name w:val="toc 7"/>
    <w:basedOn w:val="651"/>
    <w:next w:val="651"/>
    <w:uiPriority w:val="39"/>
    <w:unhideWhenUsed/>
    <w:pPr>
      <w:ind w:left="1701"/>
      <w:spacing w:after="57"/>
    </w:pPr>
  </w:style>
  <w:style w:type="paragraph" w:styleId="827">
    <w:name w:val="toc 8"/>
    <w:basedOn w:val="651"/>
    <w:next w:val="651"/>
    <w:uiPriority w:val="39"/>
    <w:unhideWhenUsed/>
    <w:pPr>
      <w:ind w:left="1984"/>
      <w:spacing w:after="57"/>
    </w:pPr>
  </w:style>
  <w:style w:type="paragraph" w:styleId="828">
    <w:name w:val="toc 9"/>
    <w:basedOn w:val="651"/>
    <w:next w:val="651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51"/>
    <w:next w:val="651"/>
    <w:uiPriority w:val="99"/>
    <w:unhideWhenUsed/>
    <w:pPr>
      <w:spacing w:after="0"/>
    </w:pPr>
  </w:style>
  <w:style w:type="paragraph" w:styleId="831">
    <w:name w:val="No Spacing"/>
    <w:basedOn w:val="651"/>
    <w:uiPriority w:val="1"/>
    <w:qFormat/>
    <w:pPr>
      <w:spacing w:after="0" w:line="240" w:lineRule="auto"/>
    </w:pPr>
  </w:style>
  <w:style w:type="paragraph" w:styleId="832">
    <w:name w:val="List Paragraph"/>
    <w:basedOn w:val="651"/>
    <w:uiPriority w:val="34"/>
    <w:qFormat/>
    <w:pPr>
      <w:contextualSpacing/>
      <w:ind w:left="720"/>
    </w:pPr>
  </w:style>
  <w:style w:type="character" w:styleId="833">
    <w:name w:val="Unresolved Mention"/>
    <w:basedOn w:val="661"/>
    <w:uiPriority w:val="99"/>
    <w:semiHidden/>
    <w:unhideWhenUsed/>
    <w:rPr>
      <w:color w:val="605e5c"/>
      <w:shd w:val="clear" w:color="auto" w:fill="e1dfdd"/>
    </w:rPr>
  </w:style>
  <w:style w:type="character" w:styleId="834">
    <w:name w:val="FollowedHyperlink"/>
    <w:basedOn w:val="661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forms.yandex.ru/u/663a1abbc417f35998b2f202/" TargetMode="External"/><Relationship Id="rId9" Type="http://schemas.openxmlformats.org/officeDocument/2006/relationships/image" Target="media/image1.png"/><Relationship Id="rId10" Type="http://schemas.openxmlformats.org/officeDocument/2006/relationships/hyperlink" Target="https://forms.yandex.ru/u/663a1b48eb614648b16f47da/" TargetMode="External"/><Relationship Id="rId11" Type="http://schemas.openxmlformats.org/officeDocument/2006/relationships/image" Target="media/image2.png"/><Relationship Id="rId12" Type="http://schemas.openxmlformats.org/officeDocument/2006/relationships/hyperlink" Target="https://forms.yandex.ru/u/663a173084227c45f8107e72/" TargetMode="External"/><Relationship Id="rId13" Type="http://schemas.openxmlformats.org/officeDocument/2006/relationships/image" Target="media/image3.png"/><Relationship Id="rId14" Type="http://schemas.openxmlformats.org/officeDocument/2006/relationships/hyperlink" Target="https://forms.yandex.ru/u/663a1be9068ff046e0a71bd4/" TargetMode="External"/><Relationship Id="rId15" Type="http://schemas.openxmlformats.org/officeDocument/2006/relationships/image" Target="media/image4.png"/><Relationship Id="rId16" Type="http://schemas.openxmlformats.org/officeDocument/2006/relationships/hyperlink" Target="https://forms.yandex.ru/u/663a1c8784227c4704107e61/" TargetMode="External"/><Relationship Id="rId17" Type="http://schemas.openxmlformats.org/officeDocument/2006/relationships/image" Target="media/image5.png"/><Relationship Id="rId18" Type="http://schemas.openxmlformats.org/officeDocument/2006/relationships/hyperlink" Target="https://forms.yandex.ru/u/663a1d14068ff04706a71bf7/" TargetMode="External"/><Relationship Id="rId19" Type="http://schemas.openxmlformats.org/officeDocument/2006/relationships/image" Target="media/image6.png"/><Relationship Id="rId20" Type="http://schemas.openxmlformats.org/officeDocument/2006/relationships/hyperlink" Target="https://forms.yandex.ru/u/663a1d855d2a0658fe498019/" TargetMode="External"/><Relationship Id="rId21" Type="http://schemas.openxmlformats.org/officeDocument/2006/relationships/image" Target="media/image7.png"/><Relationship Id="rId22" Type="http://schemas.openxmlformats.org/officeDocument/2006/relationships/hyperlink" Target="https://forms.yandex.ru/u/663a1dfc90fa7b4a26c93bc6/" TargetMode="External"/><Relationship Id="rId23" Type="http://schemas.openxmlformats.org/officeDocument/2006/relationships/image" Target="media/image8.png"/><Relationship Id="rId24" Type="http://schemas.openxmlformats.org/officeDocument/2006/relationships/hyperlink" Target="https://forms.yandex.ru/u/663a1e9b84227c4770107e70/" TargetMode="External"/><Relationship Id="rId25" Type="http://schemas.openxmlformats.org/officeDocument/2006/relationships/image" Target="media/image9.png"/><Relationship Id="rId26" Type="http://schemas.openxmlformats.org/officeDocument/2006/relationships/hyperlink" Target="https://forms.yandex.ru/u/663a1f21505690e29f0743de/" TargetMode="External"/><Relationship Id="rId27" Type="http://schemas.openxmlformats.org/officeDocument/2006/relationships/image" Target="media/image10.png"/><Relationship Id="rId28" Type="http://schemas.openxmlformats.org/officeDocument/2006/relationships/hyperlink" Target="https://forms.yandex.ru/u/663a230673cee7fdb05baf84/" TargetMode="External"/><Relationship Id="rId29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42</cp:revision>
  <dcterms:created xsi:type="dcterms:W3CDTF">2024-05-02T08:30:00Z</dcterms:created>
  <dcterms:modified xsi:type="dcterms:W3CDTF">2024-06-03T08:08:03Z</dcterms:modified>
</cp:coreProperties>
</file>