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3"/>
        <w:keepNext w:val="true"/>
        <w:keepLines/>
        <w:shd w:val="clear" w:color="auto" w:fill="auto"/>
        <w:spacing w:lineRule="auto" w:line="240" w:before="0" w:after="0"/>
        <w:jc w:val="center"/>
        <w:rPr>
          <w:b/>
          <w:sz w:val="28"/>
          <w:szCs w:val="28"/>
        </w:rPr>
      </w:pPr>
      <w:bookmarkStart w:id="0" w:name="bookmark0"/>
      <w:r>
        <w:rPr>
          <w:b/>
          <w:sz w:val="28"/>
          <w:szCs w:val="28"/>
        </w:rPr>
        <w:t>Информационное письмо</w:t>
      </w:r>
      <w:bookmarkEnd w:id="0"/>
    </w:p>
    <w:p>
      <w:pPr>
        <w:pStyle w:val="BodyText"/>
        <w:shd w:val="clear" w:color="auto" w:fill="auto"/>
        <w:spacing w:lineRule="auto" w:line="240"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Уважаемые студенты!</w:t>
      </w:r>
    </w:p>
    <w:p>
      <w:pPr>
        <w:pStyle w:val="BodyText"/>
        <w:shd w:val="clear" w:color="auto" w:fill="auto"/>
        <w:spacing w:lineRule="auto" w:line="240" w:before="0" w:after="0"/>
        <w:jc w:val="both"/>
        <w:rPr>
          <w:rStyle w:val="Style14"/>
          <w:sz w:val="28"/>
          <w:szCs w:val="28"/>
        </w:rPr>
      </w:pPr>
      <w:r>
        <w:rPr>
          <w:sz w:val="28"/>
          <w:szCs w:val="28"/>
        </w:rPr>
        <w:t xml:space="preserve">7-9 апреля 2025 года на базе Воронежского государственного университета имени Н.Н. Бурденко состоится олимпиада по эпидемиологии и инфекционным болезням. Тематика олимпиады - </w:t>
      </w:r>
      <w:r>
        <w:rPr>
          <w:rStyle w:val="Style14"/>
          <w:sz w:val="28"/>
          <w:szCs w:val="28"/>
        </w:rPr>
        <w:t>«Современные аспекты зоонозных инфекций».</w:t>
      </w:r>
    </w:p>
    <w:p>
      <w:pPr>
        <w:pStyle w:val="NoSpacing"/>
        <w:jc w:val="right"/>
        <w:rPr>
          <w:rFonts w:ascii="Times New Roman" w:hAnsi="Times New Roman"/>
          <w:b/>
          <w:bCs/>
          <w:i/>
          <w:i/>
          <w:iCs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«И грянул гром»..</w:t>
      </w:r>
    </w:p>
    <w:p>
      <w:pPr>
        <w:pStyle w:val="BodyText"/>
        <w:shd w:val="clear" w:color="auto" w:fill="auto"/>
        <w:spacing w:lineRule="auto" w:line="240" w:before="0" w:after="0"/>
        <w:jc w:val="right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Р. Брэдбери</w:t>
      </w:r>
    </w:p>
    <w:p>
      <w:pPr>
        <w:pStyle w:val="BodyText"/>
        <w:shd w:val="clear" w:color="auto" w:fill="auto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Участвовать в олимпиаде могут студенты любого курса и факультета. Команды призеров олимпиады получают бонусы при прохождении промежуточной аттестации по одной из дисциплин, преподаваемой на кафедрах Эпидемиологии и Инфекционных болезней и клинической иммунологии. </w:t>
      </w:r>
      <w:r>
        <w:rPr>
          <w:color w:themeColor="text1" w:val="000000"/>
          <w:sz w:val="28"/>
          <w:szCs w:val="28"/>
        </w:rPr>
        <w:t>Олимпиада проводится в формате</w:t>
      </w:r>
      <w:r>
        <w:rPr>
          <w:sz w:val="28"/>
          <w:szCs w:val="28"/>
        </w:rPr>
        <w:t xml:space="preserve"> он-лайн, награждение призеров – на ученых советах соответствующих факультетов.</w:t>
      </w:r>
    </w:p>
    <w:p>
      <w:pPr>
        <w:pStyle w:val="BodyText"/>
        <w:shd w:val="clear" w:color="auto" w:fill="auto"/>
        <w:spacing w:lineRule="auto" w:line="240" w:before="0" w:after="0"/>
        <w:jc w:val="both"/>
        <w:rPr>
          <w:sz w:val="28"/>
          <w:szCs w:val="28"/>
        </w:rPr>
      </w:pPr>
      <w:r>
        <w:rPr>
          <w:rStyle w:val="Style14"/>
          <w:sz w:val="28"/>
          <w:szCs w:val="28"/>
        </w:rPr>
        <w:t>Соревнование командное,</w:t>
      </w:r>
      <w:r>
        <w:rPr>
          <w:sz w:val="28"/>
          <w:szCs w:val="28"/>
        </w:rPr>
        <w:t xml:space="preserve"> команда может состоять из 3 - 5 человек. </w:t>
      </w:r>
    </w:p>
    <w:p>
      <w:pPr>
        <w:pStyle w:val="BodyText"/>
        <w:shd w:val="clear" w:color="auto" w:fill="auto"/>
        <w:spacing w:lineRule="auto" w:line="240" w:before="0"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Подача заявки на участие команды в олимпиаде до 1 апреля 2025 года. </w:t>
      </w:r>
      <w:r>
        <w:rPr>
          <w:b/>
          <w:sz w:val="28"/>
          <w:szCs w:val="28"/>
        </w:rPr>
        <w:t>Образец оформления – приложение</w:t>
      </w:r>
      <w:r>
        <w:rPr>
          <w:sz w:val="28"/>
          <w:szCs w:val="28"/>
        </w:rPr>
        <w:t xml:space="preserve">. Заявки подаются в электронном виде по адресу: </w:t>
      </w:r>
      <w:r>
        <w:rPr>
          <w:rStyle w:val="Hyperlink"/>
          <w:b/>
          <w:bCs/>
          <w:sz w:val="28"/>
          <w:szCs w:val="28"/>
        </w:rPr>
        <w:t>epidemiology@vrngmu.ru,</w:t>
      </w:r>
      <w:r>
        <w:rPr>
          <w:rStyle w:val="Hyperlink"/>
          <w:b/>
          <w:sz w:val="28"/>
          <w:szCs w:val="28"/>
        </w:rPr>
        <w:t xml:space="preserve"> тема: Олимпиада.</w:t>
      </w:r>
    </w:p>
    <w:p>
      <w:pPr>
        <w:pStyle w:val="BodyText"/>
        <w:shd w:val="clear" w:color="auto" w:fill="auto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3"/>
        <w:keepNext w:val="true"/>
        <w:keepLines/>
        <w:shd w:val="clear" w:color="auto" w:fill="auto"/>
        <w:spacing w:lineRule="auto" w:line="240" w:before="0" w:after="0"/>
        <w:jc w:val="center"/>
        <w:rPr>
          <w:b/>
          <w:sz w:val="28"/>
          <w:szCs w:val="28"/>
        </w:rPr>
      </w:pPr>
      <w:bookmarkStart w:id="1" w:name="bookmark1"/>
      <w:r>
        <w:rPr>
          <w:b/>
          <w:sz w:val="28"/>
          <w:szCs w:val="28"/>
        </w:rPr>
        <w:t>Олимпиада проводится в три этапа:</w:t>
      </w:r>
      <w:bookmarkEnd w:id="1"/>
    </w:p>
    <w:p>
      <w:pPr>
        <w:pStyle w:val="13"/>
        <w:keepNext w:val="true"/>
        <w:keepLines/>
        <w:shd w:val="clear" w:color="auto" w:fill="auto"/>
        <w:spacing w:lineRule="auto" w:line="240" w:before="0" w:after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</w:r>
    </w:p>
    <w:p>
      <w:pPr>
        <w:pStyle w:val="24"/>
        <w:keepNext w:val="true"/>
        <w:keepLines/>
        <w:shd w:val="clear" w:color="auto" w:fill="auto"/>
        <w:spacing w:lineRule="auto" w:line="240" w:before="0" w:after="0"/>
        <w:jc w:val="both"/>
        <w:rPr>
          <w:b w:val="false"/>
          <w:sz w:val="28"/>
          <w:szCs w:val="28"/>
        </w:rPr>
      </w:pPr>
      <w:bookmarkStart w:id="2" w:name="bookmark2"/>
      <w:r>
        <w:rPr>
          <w:b w:val="false"/>
          <w:sz w:val="28"/>
          <w:szCs w:val="28"/>
        </w:rPr>
        <w:t xml:space="preserve">• </w:t>
      </w:r>
      <w:r>
        <w:rPr>
          <w:sz w:val="28"/>
          <w:szCs w:val="28"/>
        </w:rPr>
        <w:t xml:space="preserve">Первый конкурс – творческий – домашнее задание. </w:t>
      </w:r>
      <w:bookmarkEnd w:id="2"/>
    </w:p>
    <w:p>
      <w:pPr>
        <w:pStyle w:val="BodyText"/>
        <w:shd w:val="clear" w:color="auto" w:fill="auto"/>
        <w:spacing w:lineRule="auto" w:line="240" w:before="0" w:after="0"/>
        <w:jc w:val="both"/>
        <w:rPr>
          <w:bCs/>
          <w:color w:val="000000"/>
        </w:rPr>
      </w:pPr>
      <w:r>
        <w:rPr>
          <w:color w:themeColor="text1" w:val="000000"/>
          <w:sz w:val="28"/>
          <w:szCs w:val="28"/>
        </w:rPr>
        <w:t xml:space="preserve">Всем командам дается одно задание: «Животные – осознание биологической угрозы».  Команда интересно и креативно представляет домашнее задание – обосновывает название команды с учетом исторических и современных аспектов зоонозов - в форме видеоролика в формате </w:t>
      </w:r>
      <w:r>
        <w:rPr>
          <w:color w:themeColor="text1" w:val="000000"/>
          <w:sz w:val="28"/>
          <w:szCs w:val="28"/>
          <w:lang w:val="en-US"/>
        </w:rPr>
        <w:t>mp</w:t>
      </w:r>
      <w:r>
        <w:rPr>
          <w:color w:themeColor="text1" w:val="000000"/>
          <w:sz w:val="28"/>
          <w:szCs w:val="28"/>
        </w:rPr>
        <w:t>4 продолжительностью не более 5 минут и до 6 апреля 2025 г. передает материал в организационный комитет олимпиады</w:t>
      </w:r>
      <w:r>
        <w:rPr>
          <w:color w:themeColor="text1" w:val="000000"/>
        </w:rPr>
        <w:t xml:space="preserve"> </w:t>
      </w:r>
      <w:r>
        <w:rPr>
          <w:color w:themeColor="text1" w:val="000000"/>
          <w:sz w:val="28"/>
          <w:szCs w:val="28"/>
        </w:rPr>
        <w:t xml:space="preserve">в электронном виде по адресу:  epidemiology@vrngmu.ru, тема: Олимпиада конкурс 1. За этот конкурс команда может получить </w:t>
      </w:r>
      <w:r>
        <w:rPr>
          <w:b/>
          <w:color w:themeColor="text1" w:val="000000"/>
          <w:sz w:val="28"/>
          <w:szCs w:val="28"/>
        </w:rPr>
        <w:t>от 0 до 5 баллов.</w:t>
      </w:r>
    </w:p>
    <w:p>
      <w:pPr>
        <w:pStyle w:val="BodyText"/>
        <w:shd w:val="clear" w:color="auto" w:fill="auto"/>
        <w:spacing w:lineRule="auto" w:line="240" w:before="0" w:after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25"/>
        <w:shd w:val="clear" w:color="auto" w:fill="auto"/>
        <w:tabs>
          <w:tab w:val="clear" w:pos="708"/>
          <w:tab w:val="left" w:pos="473" w:leader="none"/>
        </w:tabs>
        <w:spacing w:lineRule="auto" w:line="240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•</w:t>
      </w:r>
      <w:r>
        <w:rPr>
          <w:sz w:val="28"/>
          <w:szCs w:val="28"/>
        </w:rPr>
        <w:t>Второй конкурс – «Викторина».</w:t>
      </w:r>
    </w:p>
    <w:p>
      <w:pPr>
        <w:pStyle w:val="BodyText"/>
        <w:shd w:val="clear" w:color="auto" w:fill="auto"/>
        <w:spacing w:lineRule="auto" w:line="240" w:before="0" w:after="0"/>
        <w:jc w:val="both"/>
        <w:rPr/>
      </w:pPr>
      <w:r>
        <w:rPr>
          <w:color w:themeColor="text1" w:val="000000"/>
          <w:sz w:val="28"/>
          <w:szCs w:val="28"/>
        </w:rPr>
        <w:t xml:space="preserve">Командам необходимо 8.04.2025 г. в строго определенное время  – </w:t>
      </w:r>
      <w:r>
        <w:rPr>
          <w:color w:themeColor="text1" w:val="000000"/>
          <w:sz w:val="28"/>
          <w:szCs w:val="28"/>
          <w:lang w:val="en-US"/>
        </w:rPr>
        <w:t>c</w:t>
      </w:r>
      <w:r>
        <w:rPr>
          <w:color w:themeColor="text1" w:val="000000"/>
          <w:sz w:val="28"/>
          <w:szCs w:val="28"/>
        </w:rPr>
        <w:t xml:space="preserve"> 15.00 до 17.00 по мск времени - пройти тестирование на платформе </w:t>
      </w:r>
      <w:r>
        <w:rPr>
          <w:color w:themeColor="text1" w:val="000000"/>
          <w:sz w:val="28"/>
          <w:szCs w:val="28"/>
          <w:lang w:val="en-US"/>
        </w:rPr>
        <w:t>Moodle</w:t>
      </w:r>
      <w:r>
        <w:rPr>
          <w:color w:themeColor="text1" w:val="000000"/>
          <w:sz w:val="28"/>
          <w:szCs w:val="28"/>
        </w:rPr>
        <w:t>. Тест состоит из 100 вопросов. Оценка результатов тестирования: до 50% правильных ответов – 0 баллов, 51- 60% - 1 балл, 61 – 70% - 2 балла, 71 – 80% - 3 балла, 81 – 90% - 4 балла, 91 – 100% - 5 баллов.</w:t>
      </w:r>
    </w:p>
    <w:p>
      <w:pPr>
        <w:pStyle w:val="25"/>
        <w:shd w:val="clear" w:color="auto" w:fill="auto"/>
        <w:tabs>
          <w:tab w:val="clear" w:pos="708"/>
          <w:tab w:val="left" w:pos="473" w:leader="none"/>
        </w:tabs>
        <w:spacing w:lineRule="auto" w:line="240"/>
        <w:jc w:val="both"/>
        <w:rPr>
          <w:b w:val="false"/>
          <w:sz w:val="28"/>
          <w:szCs w:val="28"/>
        </w:rPr>
      </w:pPr>
      <w:r>
        <w:rPr>
          <w:color w:themeColor="text1" w:val="000000"/>
          <w:sz w:val="28"/>
          <w:szCs w:val="28"/>
        </w:rPr>
        <w:t>За этот конкурс команда может получить от 0 до 5 баллов.</w:t>
      </w:r>
      <w:r>
        <w:rPr>
          <w:b w:val="false"/>
          <w:sz w:val="28"/>
          <w:szCs w:val="28"/>
        </w:rPr>
        <w:t xml:space="preserve"> </w:t>
      </w:r>
    </w:p>
    <w:p>
      <w:pPr>
        <w:pStyle w:val="25"/>
        <w:shd w:val="clear" w:color="auto" w:fill="auto"/>
        <w:tabs>
          <w:tab w:val="clear" w:pos="708"/>
          <w:tab w:val="left" w:pos="473" w:leader="none"/>
        </w:tabs>
        <w:spacing w:lineRule="auto" w:line="240"/>
        <w:ind w:left="357"/>
        <w:jc w:val="both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25"/>
        <w:numPr>
          <w:ilvl w:val="0"/>
          <w:numId w:val="1"/>
        </w:numPr>
        <w:shd w:val="clear" w:color="auto" w:fill="auto"/>
        <w:tabs>
          <w:tab w:val="clear" w:pos="708"/>
          <w:tab w:val="left" w:pos="473" w:leader="none"/>
        </w:tabs>
        <w:spacing w:lineRule="auto" w:line="240"/>
        <w:ind w:hanging="0" w:left="0"/>
        <w:jc w:val="both"/>
        <w:rPr>
          <w:b w:val="false"/>
          <w:sz w:val="28"/>
          <w:szCs w:val="28"/>
        </w:rPr>
      </w:pPr>
      <w:r>
        <w:rPr>
          <w:sz w:val="28"/>
          <w:szCs w:val="28"/>
        </w:rPr>
        <w:t xml:space="preserve">Третий конкурс - кейс-тренинг. </w:t>
      </w:r>
    </w:p>
    <w:p>
      <w:pPr>
        <w:pStyle w:val="25"/>
        <w:shd w:val="clear" w:color="auto" w:fill="auto"/>
        <w:tabs>
          <w:tab w:val="clear" w:pos="708"/>
          <w:tab w:val="left" w:pos="473" w:leader="none"/>
        </w:tabs>
        <w:spacing w:lineRule="auto" w:line="240"/>
        <w:jc w:val="both"/>
        <w:rPr>
          <w:b w:val="false"/>
          <w:bCs w:val="false"/>
          <w:color w:themeColor="text1" w:val="000000"/>
          <w:sz w:val="28"/>
          <w:szCs w:val="28"/>
        </w:rPr>
      </w:pPr>
      <w:r>
        <w:rPr>
          <w:b w:val="false"/>
          <w:bCs w:val="false"/>
          <w:color w:themeColor="text1" w:val="000000"/>
          <w:sz w:val="28"/>
          <w:szCs w:val="28"/>
        </w:rPr>
        <w:t xml:space="preserve">Командам необходимо 9.04.2025 г. в строго определенное время  – </w:t>
      </w:r>
      <w:r>
        <w:rPr>
          <w:b w:val="false"/>
          <w:bCs w:val="false"/>
          <w:color w:themeColor="text1" w:val="000000"/>
          <w:sz w:val="28"/>
          <w:szCs w:val="28"/>
          <w:lang w:val="en-US"/>
        </w:rPr>
        <w:t>c</w:t>
      </w:r>
      <w:r>
        <w:rPr>
          <w:b w:val="false"/>
          <w:bCs w:val="false"/>
          <w:color w:themeColor="text1" w:val="000000"/>
          <w:sz w:val="28"/>
          <w:szCs w:val="28"/>
        </w:rPr>
        <w:t xml:space="preserve"> 15.00 до 17.00 по мск времени – решить кейс на платформе </w:t>
      </w:r>
      <w:r>
        <w:rPr>
          <w:b w:val="false"/>
          <w:bCs w:val="false"/>
          <w:color w:themeColor="text1" w:val="000000"/>
          <w:sz w:val="28"/>
          <w:szCs w:val="28"/>
          <w:lang w:val="en-US"/>
        </w:rPr>
        <w:t>Moodle</w:t>
      </w:r>
      <w:r>
        <w:rPr>
          <w:b w:val="false"/>
          <w:bCs w:val="false"/>
          <w:color w:themeColor="text1" w:val="000000"/>
          <w:sz w:val="28"/>
          <w:szCs w:val="28"/>
        </w:rPr>
        <w:t>.</w:t>
      </w:r>
    </w:p>
    <w:p>
      <w:pPr>
        <w:pStyle w:val="25"/>
        <w:shd w:val="clear" w:color="auto" w:fill="auto"/>
        <w:tabs>
          <w:tab w:val="clear" w:pos="708"/>
          <w:tab w:val="left" w:pos="473" w:leader="none"/>
        </w:tabs>
        <w:spacing w:lineRule="auto" w:line="240"/>
        <w:jc w:val="both"/>
        <w:rPr>
          <w:b w:val="false"/>
          <w:sz w:val="28"/>
          <w:szCs w:val="28"/>
        </w:rPr>
      </w:pPr>
      <w:r>
        <w:rPr>
          <w:color w:themeColor="text1" w:val="000000"/>
          <w:sz w:val="28"/>
          <w:szCs w:val="28"/>
        </w:rPr>
        <w:t>За этот конкурс команда может получить от 0 до 10 баллов.</w:t>
      </w:r>
      <w:r>
        <w:rPr>
          <w:b w:val="false"/>
          <w:sz w:val="28"/>
          <w:szCs w:val="28"/>
        </w:rPr>
        <w:t xml:space="preserve"> </w:t>
      </w:r>
    </w:p>
    <w:p>
      <w:pPr>
        <w:pStyle w:val="25"/>
        <w:shd w:val="clear" w:color="auto" w:fill="auto"/>
        <w:tabs>
          <w:tab w:val="clear" w:pos="708"/>
          <w:tab w:val="left" w:pos="473" w:leader="none"/>
        </w:tabs>
        <w:spacing w:lineRule="auto" w:line="240"/>
        <w:jc w:val="both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  <w:r>
        <w:br w:type="page"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 а я в к 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 олимпиаде по эпидемиологии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Style w:val="Style14"/>
          <w:sz w:val="28"/>
          <w:szCs w:val="28"/>
        </w:rPr>
        <w:t>Современные аспекты зоонозных инфекций</w:t>
      </w:r>
      <w:r>
        <w:rPr>
          <w:rFonts w:ascii="Times New Roman" w:hAnsi="Times New Roman"/>
          <w:b/>
          <w:sz w:val="28"/>
          <w:szCs w:val="28"/>
        </w:rPr>
        <w:t>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</w:r>
    </w:p>
    <w:tbl>
      <w:tblPr>
        <w:tblW w:w="10555" w:type="dxa"/>
        <w:jc w:val="left"/>
        <w:tblInd w:w="-10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a0" w:noHBand="0" w:lastColumn="0" w:firstColumn="1" w:lastRow="0" w:firstRow="1"/>
      </w:tblPr>
      <w:tblGrid>
        <w:gridCol w:w="5516"/>
        <w:gridCol w:w="5038"/>
      </w:tblGrid>
      <w:tr>
        <w:trPr>
          <w:trHeight w:val="302" w:hRule="atLeast"/>
        </w:trPr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команды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302" w:hRule="atLeast"/>
        </w:trPr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Вуз, город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318" w:hRule="atLeast"/>
        </w:trPr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Капитан команды (ФИО полностью, курс, факультет)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318" w:hRule="atLeast"/>
        </w:trPr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Члены команды (ФИО полностью, курс, факультет)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762" w:hRule="atLeast"/>
        </w:trPr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телефон (капитана команды)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635" w:hRule="atLeast"/>
        </w:trPr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(капитана команды)</w:t>
            </w:r>
          </w:p>
        </w:tc>
        <w:tc>
          <w:tcPr>
            <w:tcW w:w="5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</w:tr>
    </w:tbl>
    <w:p>
      <w:pPr>
        <w:pStyle w:val="Normal"/>
        <w:spacing w:before="0" w:after="20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338"/>
        </w:tabs>
        <w:ind w:left="33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40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7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4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62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9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6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83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9098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Heading1">
    <w:name w:val="Heading 1"/>
    <w:basedOn w:val="Normal"/>
    <w:link w:val="1"/>
    <w:uiPriority w:val="99"/>
    <w:qFormat/>
    <w:pPr>
      <w:spacing w:lineRule="auto" w:line="240" w:beforeAutospacing="1" w:afterAutospacing="1"/>
      <w:outlineLvl w:val="0"/>
    </w:pPr>
    <w:rPr>
      <w:rFonts w:ascii="Times New Roman" w:hAnsi="Times New Roman" w:eastAsia="Times New Roman"/>
      <w:b/>
      <w:bCs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1" w:customStyle="1">
    <w:name w:val="Заголовок 1 Знак"/>
    <w:basedOn w:val="DefaultParagraphFont"/>
    <w:uiPriority w:val="99"/>
    <w:qFormat/>
    <w:rPr>
      <w:rFonts w:ascii="Times New Roman" w:hAnsi="Times New Roman" w:cs="Times New Roman"/>
      <w:b/>
      <w:bCs/>
      <w:sz w:val="48"/>
      <w:szCs w:val="48"/>
      <w:lang w:eastAsia="ru-RU"/>
    </w:rPr>
  </w:style>
  <w:style w:type="character" w:styleId="11" w:customStyle="1">
    <w:name w:val="Заголовок №1_"/>
    <w:basedOn w:val="DefaultParagraphFont"/>
    <w:link w:val="13"/>
    <w:uiPriority w:val="99"/>
    <w:qFormat/>
    <w:rPr>
      <w:rFonts w:ascii="Times New Roman" w:hAnsi="Times New Roman" w:cs="Times New Roman"/>
      <w:sz w:val="21"/>
      <w:szCs w:val="21"/>
      <w:shd w:fill="FFFFFF" w:val="clear"/>
    </w:rPr>
  </w:style>
  <w:style w:type="character" w:styleId="BodyTextChar" w:customStyle="1">
    <w:name w:val="Body Text Char"/>
    <w:uiPriority w:val="99"/>
    <w:qFormat/>
    <w:rPr>
      <w:rFonts w:ascii="Times New Roman" w:hAnsi="Times New Roman" w:cs="Times New Roman"/>
      <w:sz w:val="18"/>
      <w:szCs w:val="18"/>
      <w:shd w:fill="FFFFFF" w:val="clear"/>
    </w:rPr>
  </w:style>
  <w:style w:type="character" w:styleId="Style14" w:customStyle="1">
    <w:name w:val="Основной текст + Полужирный"/>
    <w:basedOn w:val="BodyTextChar"/>
    <w:uiPriority w:val="99"/>
    <w:qFormat/>
    <w:rPr>
      <w:rFonts w:ascii="Times New Roman" w:hAnsi="Times New Roman" w:cs="Times New Roman"/>
      <w:b/>
      <w:bCs/>
      <w:sz w:val="18"/>
      <w:szCs w:val="18"/>
      <w:shd w:fill="FFFFFF" w:val="clear"/>
    </w:rPr>
  </w:style>
  <w:style w:type="character" w:styleId="22" w:customStyle="1">
    <w:name w:val="Заголовок №2_"/>
    <w:basedOn w:val="DefaultParagraphFont"/>
    <w:link w:val="24"/>
    <w:uiPriority w:val="99"/>
    <w:qFormat/>
    <w:rPr>
      <w:rFonts w:ascii="Times New Roman" w:hAnsi="Times New Roman" w:cs="Times New Roman"/>
      <w:b/>
      <w:bCs/>
      <w:sz w:val="18"/>
      <w:szCs w:val="18"/>
      <w:shd w:fill="FFFFFF" w:val="clear"/>
    </w:rPr>
  </w:style>
  <w:style w:type="character" w:styleId="12" w:customStyle="1">
    <w:name w:val="Основной текст Знак1"/>
    <w:basedOn w:val="DefaultParagraphFont"/>
    <w:uiPriority w:val="99"/>
    <w:semiHidden/>
    <w:qFormat/>
    <w:rPr>
      <w:rFonts w:cs="Times New Roman"/>
      <w:lang w:eastAsia="en-US"/>
    </w:rPr>
  </w:style>
  <w:style w:type="character" w:styleId="Style15" w:customStyle="1">
    <w:name w:val="Основной текст Знак"/>
    <w:basedOn w:val="DefaultParagraphFont"/>
    <w:uiPriority w:val="99"/>
    <w:semiHidden/>
    <w:qFormat/>
    <w:rPr>
      <w:rFonts w:ascii="Calibri" w:hAnsi="Calibri" w:cs="Times New Roman"/>
    </w:rPr>
  </w:style>
  <w:style w:type="character" w:styleId="23" w:customStyle="1">
    <w:name w:val="Основной текст (2)_"/>
    <w:basedOn w:val="DefaultParagraphFont"/>
    <w:link w:val="25"/>
    <w:uiPriority w:val="99"/>
    <w:qFormat/>
    <w:rPr>
      <w:rFonts w:ascii="Times New Roman" w:hAnsi="Times New Roman" w:cs="Times New Roman"/>
      <w:b/>
      <w:bCs/>
      <w:sz w:val="18"/>
      <w:szCs w:val="18"/>
      <w:shd w:fill="FFFFFF" w:val="clear"/>
    </w:r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character" w:styleId="Extended-textshort" w:customStyle="1">
    <w:name w:val="extended-text__short"/>
    <w:basedOn w:val="DefaultParagraphFont"/>
    <w:uiPriority w:val="99"/>
    <w:qFormat/>
    <w:rPr>
      <w:rFonts w:cs="Times New Roman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12"/>
    <w:uiPriority w:val="99"/>
    <w:pPr>
      <w:shd w:val="clear" w:color="auto" w:fill="FFFFFF"/>
      <w:spacing w:lineRule="exact" w:line="244" w:before="540" w:after="60"/>
    </w:pPr>
    <w:rPr>
      <w:rFonts w:ascii="Times New Roman" w:hAnsi="Times New Roman"/>
      <w:sz w:val="18"/>
      <w:szCs w:val="18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9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Caption1">
    <w:name w:val="caption1"/>
    <w:basedOn w:val="Normal"/>
    <w:next w:val="Normal"/>
    <w:uiPriority w:val="35"/>
    <w:semiHidden/>
    <w:unhideWhenUsed/>
    <w:qFormat/>
    <w:pPr/>
    <w:rPr>
      <w:b/>
      <w:bCs/>
      <w:color w:themeColor="accent1" w:val="4F81BD"/>
      <w:sz w:val="18"/>
      <w:szCs w:val="18"/>
    </w:rPr>
  </w:style>
  <w:style w:type="paragraph" w:styleId="FootnoteText">
    <w:name w:val="Footnote Text"/>
    <w:basedOn w:val="Normal"/>
    <w:link w:val="Style10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6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="0"/>
    </w:pPr>
    <w:rPr/>
  </w:style>
  <w:style w:type="paragraph" w:styleId="13" w:customStyle="1">
    <w:name w:val="Заголовок №1"/>
    <w:basedOn w:val="Normal"/>
    <w:link w:val="11"/>
    <w:uiPriority w:val="99"/>
    <w:qFormat/>
    <w:pPr>
      <w:shd w:val="clear" w:color="auto" w:fill="FFFFFF"/>
      <w:spacing w:lineRule="atLeast" w:line="240" w:before="0" w:after="540"/>
      <w:outlineLvl w:val="0"/>
    </w:pPr>
    <w:rPr>
      <w:rFonts w:ascii="Times New Roman" w:hAnsi="Times New Roman"/>
      <w:sz w:val="21"/>
      <w:szCs w:val="21"/>
    </w:rPr>
  </w:style>
  <w:style w:type="paragraph" w:styleId="24" w:customStyle="1">
    <w:name w:val="Заголовок №2"/>
    <w:basedOn w:val="Normal"/>
    <w:link w:val="22"/>
    <w:uiPriority w:val="99"/>
    <w:qFormat/>
    <w:pPr>
      <w:shd w:val="clear" w:color="auto" w:fill="FFFFFF"/>
      <w:spacing w:lineRule="exact" w:line="224" w:before="180" w:after="60"/>
      <w:outlineLvl w:val="1"/>
    </w:pPr>
    <w:rPr>
      <w:rFonts w:ascii="Times New Roman" w:hAnsi="Times New Roman"/>
      <w:b/>
      <w:bCs/>
      <w:sz w:val="18"/>
      <w:szCs w:val="18"/>
    </w:rPr>
  </w:style>
  <w:style w:type="paragraph" w:styleId="25" w:customStyle="1">
    <w:name w:val="Основной текст (2)"/>
    <w:basedOn w:val="Normal"/>
    <w:link w:val="23"/>
    <w:uiPriority w:val="99"/>
    <w:qFormat/>
    <w:pPr>
      <w:shd w:val="clear" w:color="auto" w:fill="FFFFFF"/>
      <w:spacing w:lineRule="exact" w:line="327" w:before="0" w:after="0"/>
    </w:pPr>
    <w:rPr>
      <w:rFonts w:ascii="Times New Roman" w:hAnsi="Times New Roman"/>
      <w:b/>
      <w:bCs/>
      <w:sz w:val="18"/>
      <w:szCs w:val="18"/>
    </w:rPr>
  </w:style>
  <w:style w:type="paragraph" w:styleId="ListParagraph">
    <w:name w:val="List Paragraph"/>
    <w:basedOn w:val="Normal"/>
    <w:uiPriority w:val="99"/>
    <w:qFormat/>
    <w:pPr>
      <w:spacing w:before="0" w:after="200"/>
      <w:ind w:left="720"/>
      <w:contextualSpacing/>
    </w:pPr>
    <w:rPr/>
  </w:style>
  <w:style w:type="paragraph" w:styleId="ConsPlusTitle" w:customStyle="1">
    <w:name w:val="ConsPlusTitle"/>
    <w:uiPriority w:val="99"/>
    <w:qFormat/>
    <w:pPr>
      <w:widowControl w:val="false"/>
      <w:bidi w:val="0"/>
      <w:spacing w:before="0" w:after="0"/>
      <w:jc w:val="left"/>
    </w:pPr>
    <w:rPr>
      <w:rFonts w:ascii="Arial" w:hAnsi="Arial" w:cs="Arial" w:eastAsia="Calibri"/>
      <w:b/>
      <w:bCs/>
      <w:color w:val="auto"/>
      <w:kern w:val="0"/>
      <w:sz w:val="16"/>
      <w:szCs w:val="16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LibreOffice/7.6.7.2$Linux_X86_64 LibreOffice_project/60$Build-2</Application>
  <AppVersion>15.0000</AppVersion>
  <Pages>2</Pages>
  <Words>346</Words>
  <Characters>2091</Characters>
  <CharactersWithSpaces>2433</CharactersWithSpaces>
  <Paragraphs>27</Paragraphs>
  <Company>Кафедра эпидемиологии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2025-03-07T15:32:00Z</dcterms:created>
  <dc:creator>User</dc:creator>
  <dc:description/>
  <dc:language>ru-RU</dc:language>
  <cp:lastModifiedBy>Наталья</cp:lastModifiedBy>
  <dcterms:modified xsi:type="dcterms:W3CDTF">2025-03-09T18:47:00Z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