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Встречи ординаторов 1 курса </w:t>
      </w:r>
    </w:p>
    <w:p w14:paraId="02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деканом факультета подготовки кадров высшей квалификации состоятся 31 августа 2023 года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ауд. 502, 5-й этаж учебно-лабораторного корпуса (УЛК) ВГМУ 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согласно графику</w:t>
      </w:r>
    </w:p>
    <w:tbl>
      <w:tblPr>
        <w:tblStyle w:val="Style_1"/>
      </w:tblPr>
      <w:tblGrid>
        <w:gridCol w:w="3032"/>
        <w:gridCol w:w="2514"/>
        <w:gridCol w:w="3799"/>
      </w:tblGrid>
      <w:tr>
        <w:tc>
          <w:tcPr>
            <w:tcW w:type="dxa" w:w="3032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ДАТА,</w:t>
            </w:r>
            <w:r>
              <w:rPr>
                <w:rFonts w:ascii="Times New Roman" w:hAnsi="Times New Roman"/>
                <w:b w:val="1"/>
                <w:sz w:val="24"/>
              </w:rPr>
              <w:t xml:space="preserve"> ВРЕМЯ</w:t>
            </w:r>
          </w:p>
        </w:tc>
        <w:tc>
          <w:tcPr>
            <w:tcW w:type="dxa" w:w="2514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КОД СПЕЦИАЛЬНОСТИ</w:t>
            </w:r>
          </w:p>
        </w:tc>
        <w:tc>
          <w:tcPr>
            <w:tcW w:type="dxa" w:w="3799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СПЕЦИАЛЬНОСТЬ</w:t>
            </w:r>
          </w:p>
        </w:tc>
      </w:tr>
      <w:tr>
        <w:tc>
          <w:tcPr>
            <w:tcW w:type="dxa" w:w="3032"/>
            <w:vMerge w:val="restart"/>
            <w:tcBorders>
              <w:bottom w:color="000000" w:sz="4" w:val="single"/>
            </w:tcBorders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31.08.2023 10.00</w:t>
            </w:r>
          </w:p>
        </w:tc>
        <w:tc>
          <w:tcPr>
            <w:tcW w:type="dxa" w:w="2514"/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31.08.01</w:t>
            </w:r>
          </w:p>
        </w:tc>
        <w:tc>
          <w:tcPr>
            <w:tcW w:type="dxa" w:w="3799"/>
          </w:tcPr>
          <w:p w14:paraId="0A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Акушерство и гинекология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31.08.02</w:t>
            </w:r>
          </w:p>
        </w:tc>
        <w:tc>
          <w:tcPr>
            <w:tcW w:type="dxa" w:w="3799"/>
          </w:tcPr>
          <w:p w14:paraId="0C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Анестезиология - реаниматология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0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31.08.16</w:t>
            </w:r>
          </w:p>
        </w:tc>
        <w:tc>
          <w:tcPr>
            <w:tcW w:type="dxa" w:w="3799"/>
          </w:tcPr>
          <w:p w14:paraId="0E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Детская хирургия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31.08.66</w:t>
            </w:r>
          </w:p>
        </w:tc>
        <w:tc>
          <w:tcPr>
            <w:tcW w:type="dxa" w:w="3799"/>
          </w:tcPr>
          <w:p w14:paraId="1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Травматология и ортопедия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31.08.67</w:t>
            </w:r>
          </w:p>
        </w:tc>
        <w:tc>
          <w:tcPr>
            <w:tcW w:type="dxa" w:w="3799"/>
          </w:tcPr>
          <w:p w14:paraId="1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Хирургия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31.08.68</w:t>
            </w:r>
          </w:p>
        </w:tc>
        <w:tc>
          <w:tcPr>
            <w:tcW w:type="dxa" w:w="3799"/>
          </w:tcPr>
          <w:p w14:paraId="1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Урология</w:t>
            </w:r>
            <w:r>
              <w:rPr>
                <w:rFonts w:ascii="Times New Roman" w:hAnsi="Times New Roman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top"/>
          </w:tcPr>
          <w:p w14:paraId="15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31.08.07</w:t>
            </w:r>
          </w:p>
        </w:tc>
        <w:tc>
          <w:tcPr>
            <w:tcW w:type="dxa" w:w="3799"/>
            <w:vAlign w:val="top"/>
          </w:tcPr>
          <w:p w14:paraId="16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Патологическая анатомия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7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31.08.09</w:t>
            </w:r>
          </w:p>
        </w:tc>
        <w:tc>
          <w:tcPr>
            <w:tcW w:type="dxa" w:w="3799"/>
          </w:tcPr>
          <w:p w14:paraId="18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Рентгенология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9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31.08.57</w:t>
            </w:r>
          </w:p>
        </w:tc>
        <w:tc>
          <w:tcPr>
            <w:tcW w:type="dxa" w:w="3799"/>
          </w:tcPr>
          <w:p w14:paraId="1A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31.08.56</w:t>
            </w:r>
          </w:p>
        </w:tc>
        <w:tc>
          <w:tcPr>
            <w:tcW w:type="dxa" w:w="3799"/>
          </w:tcPr>
          <w:p w14:paraId="1C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Нейрохирургия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31.08.65</w:t>
            </w:r>
          </w:p>
        </w:tc>
        <w:tc>
          <w:tcPr>
            <w:tcW w:type="dxa" w:w="3799"/>
          </w:tcPr>
          <w:p w14:paraId="1E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Торакальная хирургия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1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31.08.62</w:t>
            </w:r>
          </w:p>
        </w:tc>
        <w:tc>
          <w:tcPr>
            <w:tcW w:type="dxa" w:w="3799"/>
          </w:tcPr>
          <w:p w14:paraId="20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Рентгенэндоваскулярные диагностика и лечение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21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31.08.52</w:t>
            </w:r>
          </w:p>
        </w:tc>
        <w:tc>
          <w:tcPr>
            <w:tcW w:type="dxa" w:w="3799"/>
          </w:tcPr>
          <w:p w14:paraId="22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Остеопатия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bottom w:color="000000" w:sz="4" w:val="single"/>
            </w:tcBorders>
          </w:tcPr>
          <w:p/>
        </w:tc>
        <w:tc>
          <w:tcPr>
            <w:tcW w:type="dxa" w:w="2514"/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31.08.63</w:t>
            </w:r>
          </w:p>
        </w:tc>
        <w:tc>
          <w:tcPr>
            <w:tcW w:type="dxa" w:w="3799"/>
          </w:tcPr>
          <w:p w14:paraId="24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Сердечно-сосудистая хирургия</w:t>
            </w:r>
          </w:p>
        </w:tc>
      </w:tr>
      <w:tr>
        <w:tc>
          <w:tcPr>
            <w:tcW w:type="dxa" w:w="30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spacing w:after="0" w:before="0" w:line="240" w:lineRule="auto"/>
              <w:ind w:firstLine="0" w:left="0" w:right="0"/>
              <w:jc w:val="center"/>
              <w:rPr>
                <w:rFonts w:asciiTheme="minorAscii" w:hAnsiTheme="minorHAnsi"/>
                <w:b w:val="1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2"/>
              </w:rPr>
              <w:t>31.08.2023 11.00</w:t>
            </w:r>
          </w:p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26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31.08.10</w:t>
            </w:r>
          </w:p>
        </w:tc>
        <w:tc>
          <w:tcPr>
            <w:tcW w:type="dxa" w:w="3799"/>
          </w:tcPr>
          <w:p w14:paraId="27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Судебно-медицинская экспертиза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28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31.08.18</w:t>
            </w:r>
          </w:p>
        </w:tc>
        <w:tc>
          <w:tcPr>
            <w:tcW w:type="dxa" w:w="3799"/>
          </w:tcPr>
          <w:p w14:paraId="29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Неонатология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2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31.08.19</w:t>
            </w:r>
          </w:p>
        </w:tc>
        <w:tc>
          <w:tcPr>
            <w:tcW w:type="dxa" w:w="3799"/>
          </w:tcPr>
          <w:p w14:paraId="2B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Педиатрия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2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31.08.20</w:t>
            </w:r>
          </w:p>
        </w:tc>
        <w:tc>
          <w:tcPr>
            <w:tcW w:type="dxa" w:w="3799"/>
          </w:tcPr>
          <w:p w14:paraId="2D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Психиатрия</w:t>
            </w:r>
          </w:p>
        </w:tc>
      </w:tr>
      <w:tr>
        <w:trPr>
          <w:trHeight w:hRule="atLeast" w:val="355"/>
          <w:hidden w:val="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top"/>
          </w:tcPr>
          <w:p w14:paraId="2E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31.08.32</w:t>
            </w:r>
          </w:p>
        </w:tc>
        <w:tc>
          <w:tcPr>
            <w:tcW w:type="dxa" w:w="3799"/>
            <w:vAlign w:val="top"/>
          </w:tcPr>
          <w:p w14:paraId="2F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Дерматовенерология</w:t>
            </w:r>
          </w:p>
        </w:tc>
      </w:tr>
      <w:tr>
        <w:trPr>
          <w:trHeight w:hRule="atLeast" w:val="330"/>
          <w:hidden w:val="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top"/>
          </w:tcPr>
          <w:p w14:paraId="30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31.08.35</w:t>
            </w:r>
          </w:p>
        </w:tc>
        <w:tc>
          <w:tcPr>
            <w:tcW w:type="dxa" w:w="3799"/>
            <w:vAlign w:val="top"/>
          </w:tcPr>
          <w:p w14:paraId="31000000">
            <w:pPr>
              <w:rPr>
                <w:rFonts w:ascii="Times New Roman" w:hAnsi="Times New Roman"/>
                <w:color w:val="000000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color w:val="000000"/>
              </w:rPr>
              <w:t>Инфекционные болезни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2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31.08.36</w:t>
            </w:r>
          </w:p>
        </w:tc>
        <w:tc>
          <w:tcPr>
            <w:tcW w:type="dxa" w:w="3799"/>
          </w:tcPr>
          <w:p w14:paraId="33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Кардиология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4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31.08.53</w:t>
            </w:r>
          </w:p>
        </w:tc>
        <w:tc>
          <w:tcPr>
            <w:tcW w:type="dxa" w:w="3799"/>
          </w:tcPr>
          <w:p w14:paraId="35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Эндокринология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6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31.08.42</w:t>
            </w:r>
          </w:p>
        </w:tc>
        <w:tc>
          <w:tcPr>
            <w:tcW w:type="dxa" w:w="3799"/>
          </w:tcPr>
          <w:p w14:paraId="37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Неврология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31.08.48</w:t>
            </w:r>
          </w:p>
        </w:tc>
        <w:tc>
          <w:tcPr>
            <w:tcW w:type="dxa" w:w="3799"/>
          </w:tcPr>
          <w:p w14:paraId="39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Скорая медицинская помощь</w:t>
            </w:r>
            <w:r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31.08.49</w:t>
            </w:r>
          </w:p>
        </w:tc>
        <w:tc>
          <w:tcPr>
            <w:tcW w:type="dxa" w:w="3799"/>
          </w:tcPr>
          <w:p w14:paraId="3B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Терапия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31.08.51</w:t>
            </w:r>
          </w:p>
        </w:tc>
        <w:tc>
          <w:tcPr>
            <w:tcW w:type="dxa" w:w="3799"/>
          </w:tcPr>
          <w:p w14:paraId="3D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Фтизиатрия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3E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31.08.54</w:t>
            </w:r>
          </w:p>
        </w:tc>
        <w:tc>
          <w:tcPr>
            <w:tcW w:type="dxa" w:w="3799"/>
          </w:tcPr>
          <w:p w14:paraId="3F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Общая врачебная практика (семейная медицина) 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rPr>
          <w:trHeight w:hRule="atLeast" w:val="200"/>
        </w:trPr>
        <w:tc>
          <w:tcPr>
            <w:tcW w:type="dxa" w:w="303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before="0" w:line="240" w:lineRule="auto"/>
              <w:ind w:firstLine="0" w:left="0" w:right="0"/>
              <w:jc w:val="center"/>
              <w:rPr>
                <w:rFonts w:asciiTheme="minorAscii" w:hAnsiTheme="minorHAnsi"/>
                <w:b w:val="1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2"/>
              </w:rPr>
              <w:t>31.08.2023 12.00</w:t>
            </w:r>
          </w:p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31.08.69</w:t>
            </w:r>
          </w:p>
        </w:tc>
        <w:tc>
          <w:tcPr>
            <w:tcW w:type="dxa" w:w="3799"/>
          </w:tcPr>
          <w:p w14:paraId="4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Челюстно-лицевая хирургия</w:t>
            </w:r>
            <w:r>
              <w:rPr>
                <w:rFonts w:ascii="Times New Roman" w:hAnsi="Times New Roman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31.08.58</w:t>
            </w:r>
          </w:p>
        </w:tc>
        <w:tc>
          <w:tcPr>
            <w:tcW w:type="dxa" w:w="3799"/>
          </w:tcPr>
          <w:p w14:paraId="44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Оториноларингология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5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31.08.59</w:t>
            </w:r>
          </w:p>
        </w:tc>
        <w:tc>
          <w:tcPr>
            <w:tcW w:type="dxa" w:w="3799"/>
          </w:tcPr>
          <w:p w14:paraId="46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Офтальмология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31.08.72</w:t>
            </w:r>
          </w:p>
        </w:tc>
        <w:tc>
          <w:tcPr>
            <w:tcW w:type="dxa" w:w="3799"/>
          </w:tcPr>
          <w:p w14:paraId="4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Стоматология общей практики</w:t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31.08.73</w:t>
            </w:r>
          </w:p>
        </w:tc>
        <w:tc>
          <w:tcPr>
            <w:tcW w:type="dxa" w:w="3799"/>
          </w:tcPr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Стоматология терапевтическая</w:t>
            </w:r>
            <w:r>
              <w:rPr>
                <w:rFonts w:ascii="Times New Roman" w:hAnsi="Times New Roman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31.08.74</w:t>
            </w:r>
          </w:p>
        </w:tc>
        <w:tc>
          <w:tcPr>
            <w:tcW w:type="dxa" w:w="3799"/>
          </w:tcPr>
          <w:p w14:paraId="4C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Стоматология хирургическая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31.08.75</w:t>
            </w:r>
          </w:p>
        </w:tc>
        <w:tc>
          <w:tcPr>
            <w:tcW w:type="dxa" w:w="3799"/>
          </w:tcPr>
          <w:p w14:paraId="4E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Стоматология ортопедическая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4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31.08.76</w:t>
            </w:r>
          </w:p>
        </w:tc>
        <w:tc>
          <w:tcPr>
            <w:tcW w:type="dxa" w:w="3799"/>
          </w:tcPr>
          <w:p w14:paraId="50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Стоматология детская</w:t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1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31.08.77</w:t>
            </w:r>
          </w:p>
        </w:tc>
        <w:tc>
          <w:tcPr>
            <w:tcW w:type="dxa" w:w="3799"/>
          </w:tcPr>
          <w:p w14:paraId="52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Ортодонтия</w:t>
            </w:r>
          </w:p>
        </w:tc>
      </w:tr>
      <w:tr>
        <w:trPr>
          <w:trHeight w:hRule="atLeast" w:val="469"/>
          <w:hidden w:val="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31.08.39</w:t>
            </w:r>
          </w:p>
        </w:tc>
        <w:tc>
          <w:tcPr>
            <w:tcW w:type="dxa" w:w="3799"/>
          </w:tcPr>
          <w:p w14:paraId="54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Лечебная физкультура и спортивная медицина</w:t>
            </w:r>
            <w:r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</w:rPr>
              <w:tab/>
            </w:r>
          </w:p>
        </w:tc>
      </w:tr>
      <w:tr>
        <w:trPr>
          <w:trHeight w:hRule="atLeast" w:val="20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1.08.05</w:t>
            </w:r>
          </w:p>
        </w:tc>
        <w:tc>
          <w:tcPr>
            <w:tcW w:type="dxa" w:w="3799"/>
          </w:tcPr>
          <w:p w14:paraId="5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Клинико-лабораторная диагностика</w:t>
            </w:r>
          </w:p>
        </w:tc>
      </w:tr>
      <w:tr>
        <w:trPr>
          <w:trHeight w:hRule="atLeast" w:val="20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32.08.07</w:t>
            </w:r>
          </w:p>
        </w:tc>
        <w:tc>
          <w:tcPr>
            <w:tcW w:type="dxa" w:w="3799"/>
          </w:tcPr>
          <w:p w14:paraId="5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гигиена</w:t>
            </w:r>
          </w:p>
        </w:tc>
      </w:tr>
      <w:tr>
        <w:trPr>
          <w:trHeight w:hRule="atLeast" w:val="20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32.08.12</w:t>
            </w:r>
          </w:p>
        </w:tc>
        <w:tc>
          <w:tcPr>
            <w:tcW w:type="dxa" w:w="3799"/>
          </w:tcPr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Эпидемиология</w:t>
            </w:r>
          </w:p>
        </w:tc>
      </w:tr>
      <w:tr>
        <w:trPr>
          <w:trHeight w:hRule="atLeast" w:val="20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33.08.02</w:t>
            </w:r>
          </w:p>
        </w:tc>
        <w:tc>
          <w:tcPr>
            <w:tcW w:type="dxa" w:w="3799"/>
          </w:tcPr>
          <w:p w14:paraId="5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и экономика фармации</w:t>
            </w:r>
          </w:p>
        </w:tc>
      </w:tr>
      <w:tr>
        <w:trPr>
          <w:trHeight w:hRule="atLeast" w:val="200"/>
        </w:trPr>
        <w:tc>
          <w:tcPr>
            <w:tcW w:type="dxa" w:w="303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514"/>
            <w:tcBorders>
              <w:left w:color="000000" w:sz="4" w:val="single"/>
            </w:tcBorders>
            <w:vAlign w:val="center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31.08.71</w:t>
            </w:r>
          </w:p>
        </w:tc>
        <w:tc>
          <w:tcPr>
            <w:tcW w:type="dxa" w:w="3799"/>
          </w:tcPr>
          <w:p w14:paraId="5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здравоохранения и 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 xml:space="preserve">общественное здоровье </w:t>
            </w:r>
          </w:p>
        </w:tc>
      </w:tr>
    </w:tbl>
    <w:p w14:paraId="5F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Декан ФПКВК                                                                                                      Е.А. Лещева</w:t>
      </w:r>
    </w:p>
    <w:sectPr>
      <w:pgSz w:h="16838" w:w="11906"/>
      <w:pgMar w:bottom="1134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