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43"/>
        <w:tblW w:w="0" w:type="auto"/>
        <w:tblLook w:val="04A0" w:firstRow="1" w:lastRow="0" w:firstColumn="1" w:lastColumn="0" w:noHBand="0" w:noVBand="1"/>
      </w:tblPr>
      <w:tblGrid>
        <w:gridCol w:w="4106"/>
        <w:gridCol w:w="5074"/>
      </w:tblGrid>
      <w:tr>
        <w:trPr/>
        <w:tc>
          <w:tcPr>
            <w:tcW w:w="4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Чередников Евгений Федорович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звание,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медицинских наук, заслуженный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профессор, заведующий кафедрой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ургентной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bottom w:val="none" w:color="000000" w:sz="4" w:space="0"/>
            </w:tcBorders>
            <w:tcW w:w="4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структурного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none" w:color="000000" w:sz="4" w:space="0"/>
            </w:tcBorders>
            <w:tcW w:w="50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ургентной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</w:tcBorders>
            <w:tcW w:w="4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</w:tcBorders>
            <w:tcW w:w="50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vsmuburdenko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Конт.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(473)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63-79-59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научной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074" w:type="dxa"/>
            <w:textDirection w:val="lrTb"/>
            <w:noWrap w:val="false"/>
          </w:tcPr>
          <w:p>
            <w:pPr>
              <w:pStyle w:val="64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Желудочно-кишечные кровотечения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4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Ургентная хирургия.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4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Герниология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W w:w="9180" w:type="dxa"/>
            <w:textDirection w:val="lrTb"/>
            <w:noWrap w:val="false"/>
          </w:tcPr>
          <w:p>
            <w:pPr>
              <w:pStyle w:val="64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9" w:tooltip="https://www.elibrary.ru/item.asp?id=54056934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УСТРОЙСТВО ДЛЯ ТРАНСЭНДОСКОПИЧЕСКОЙ ИНСУФФЛЯЦИИ ПОРОШКООБРАЗНЫХ ЛЕКАРСТВЕННЫХ СРЕДСТВ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Баранников С.В., Юзефович И.С., Бережной С.И., Чередников Е.Ф.,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И.Н., Болховитинов А.Е., Бавыкина И.А.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Патент на полезную модель  218334 U1, 22.05.2023. Заявка № 2023104443 от 28.02.2023.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10" w:tooltip="https://www.elibrary.ru/item.asp?id=54198566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ПРОГРАММА ДЛЯ ОЦЕНКИ СТЕПЕНИ ТЯЖЕСТИ ПАЦИЕНТОВ С ТРАВМАТИЧЕСКИМИ ПОВРЕЖДЕНИЯМИ ПЕЧЕНИ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Воронцов А.К., Баранников С.В.,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Безалтынных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А.А., Чередников Е.Ф.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Свидетельство о регистрации программы для ЭВМ  2023663978, 29.06.2023. Заявка № 2023662411 от 16.06.2023.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11" w:tooltip="https://www.elibrary.ru/item.asp?id=54339183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ПРОФИЛАКТИКА ГАСТРОДУОДЕНАЛЬНЫХ КРОВОТЕЧЕНИЙ: ИНДИВИДУАЛИЗИРОВАННАЯ СХЕМА ОЦЕНКИ ФАКТОВ РИСКОВ, ФОРМИРОВАНИЕ РЕКОМЕНДАЦИЙ ПО ТАКТИКЕ ВЕДЕНИЯ ПАЦИЕНТА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И.Н., Чередников Е.Ф., Баранников С.В., Юзефович И.С.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Свидетельство о регистрации программы для ЭВМ  2023667560, 16.08.2023. Заявка № 2023666443 от 03.08.2023.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12" w:tooltip="https://www.elibrary.ru/item.asp?id=54321666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ФАКУЛЬТЕТСКАЯ ХИРУРГИЯ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Чередников Е.Ф.,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Полубкова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Г.В.,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Деряева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О.Г.,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И.Н., Баранников С.В., Высоцкая А.Т., Юзефович И.С., Изюмов М.С.,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Кашурникова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М.А.,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Стрыгин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О.В.,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Торубарова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И.И.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Учебное пособие для студентов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специалитета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обучающихся по специальности «Лечебное дело», с учетом профессионального стандарта «Врач-лечебник (врач-терапевт участковый)» / Сер.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Специалитет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Moscow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2023.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13" w:tooltip="https://www.elibrary.ru/item.asp?id=53865547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МОРФОЛОГИЧЕСКАЯ ОЦЕНКА РЕПАРАТИВНОЙ РЕГЕНЕРАЦИИ ЭКСПЕРИМЕНТАЛЬНЫХ КРОВОТОЧАЩИХ РАН ПЕЧЕНИ ПРИ ЛЕЧЕНИИ ГЕМОСТАТИЧЕСКИМ СРЕДСТВОМ СУРГИТАМП И ГРАНУЛИРОВАННЫМ СОРБЕНТОМ МОЛСЕЛЕКТ G-50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Пархисенко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Ю.А., Воронцов А.К., Чередников Е.Ф., Баранников С.В., Корсаков А.В., Трошин В.П.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14" w:tooltip="https://www.elibrary.ru/contents.asp?id=53865534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Вестник Волгоградского государственного медицинского университета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2023. Т. 20. </w:t>
            </w:r>
            <w:hyperlink r:id="rId15" w:tooltip="https://www.elibrary.ru/contents.asp?id=53865534&amp;selid=53865547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1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73-80.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16" w:tooltip="https://www.elibrary.ru/item.asp?id=54600209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МОРФОЛОГИЧЕСКАЯ ОЦЕНКА РЕПАРАТИВНОЙ РЕГЕНЕРАЦИИ ЭКСПЕРИМЕНТАЛЬНЫХ КРОВОТОЧАЩИХ РАН ПЕЧЕНИ С ПРИМЕНЕНИЕМ МЕТОДА ХИРУРГИЧЕСКОГО ГЕМОСТАЗА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Пархисенко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Ю.А., Воронцов А.К., Чередников Е.Ф., Баранников С.В., Черных А.В., Климашевич А.В.,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Безалтынных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А.А., Трошин В.П.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17" w:tooltip="https://www.elibrary.ru/contents.asp?id=54600184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Вестник новых медицинских технологий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2023. Т. 30. </w:t>
            </w:r>
            <w:hyperlink r:id="rId18" w:tooltip="https://www.elibrary.ru/contents.asp?id=54600184&amp;selid=54600209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3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64-67.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19" w:tooltip="https://www.elibrary.ru/item.asp?id=53798927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ИСПОЛЬЗОВАНИЕ ГЕМОСТАТИЧЕСКОЙ МАРЛИ СУРГИТАМП И ГРАНУЛИРОВАННОГО СОРБЕНТА МОЛСЕЛЕКТ G-50 И В ЛЕЧЕНИИ ЭКСПЕРИМЕНТАЛЬНЫХ КРОВОТОЧАЩИХ РАН ПЕЧЕНИ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Воронцов А.К.,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Пархисенко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Ю.А., Чередников Е.Ф., Баранников С.В.,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Безалтынных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А.А., Черных А.В.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20" w:tooltip="https://www.elibrary.ru/contents.asp?id=53798921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Вестник экспериментальной и клинической хирургии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2023. Т. 16. </w:t>
            </w:r>
            <w:hyperlink r:id="rId21" w:tooltip="https://www.elibrary.ru/contents.asp?id=53798921&amp;selid=53798927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1 (58)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52-59.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22" w:tooltip="https://www.elibrary.ru/item.asp?id=54183773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ЭКСПЕРИМЕНТАЛЬНОЕ ОБОСНОВАНИЕ ПРИМЕНЕНИЯ НОВОГО МЕТОДА ХИРУРГИЧЕСКОГО ГЕМОСТАЗА ОБШИРНЫХ ТРАВМАТИЧЕСКИХ ПОВРЕЖДЕНИЙ ПЕЧЕНИ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Воронцов А.К.,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Пархисенко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Ю.А., Чередников Е.Ф., Климашевич А.В., Баранников С.В., Черных А.В.,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Безалтынных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23" w:tooltip="https://www.elibrary.ru/contents.asp?id=54183764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Волгоградский научно-медицинский журнал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2023. Т. 20. </w:t>
            </w:r>
            <w:hyperlink r:id="rId24" w:tooltip="https://www.elibrary.ru/contents.asp?id=54183764&amp;selid=54183773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45-50.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25" w:tooltip="https://www.elibrary.ru/item.asp?id=47791386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СПОСОБ ЭНДОСКОПИЧЕСКОГО ЛЕЧЕНИЯ ЭРОЗИВНО-ЯЗВЕННЫХ ПОРАЖЕНИЙ ЖЕЛУДКА И ДВЕНАДЦАТИПЕРСТНОЙ КИШКИ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Чередников Е.Ф., Юзефович И.С., Баранников С.В.,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И.Н., Харитонов Д.Ю.,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Шкурина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И.А.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Патент на изобретение  2763754 C1, 10.01.2022. Заявка № 2021112958 от 05.05.2021.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26" w:tooltip="https://www.elibrary.ru/item.asp?id=48373814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ВЫБОР СПОСОБА ПЛАСТИКИ И ПРОГНОЗИРОВАНИЕ ПОСЛЕОПЕРАЦИОННОГО СОСТОЯНИЯ БОЛЬНЫХ С ГРЫЖАМИ ЖИВОТА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Арапов Д.В., Белозерцев А.С., Курицын В.А., Скоробогатов С.А., Чередников Е.Ф.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Свидетельство о регистрации программы для ЭВМ  2022617381, 20.04.2022. Заявка № 2022616445 от 11.04.2022.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27" w:tooltip="https://www.elibrary.ru/item.asp?id=49881145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ОСОБЕННОСТИ ВОЗНИКНОВЕНИЯ РАЗРЫВОВ ПРИ СИНДРОМЕ МЕЛЛОРИ-ВЕЙССА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Малеев Ю.В., Чередников Е.Ф., Попович А.Л.,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Баткаев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А.Р., Баранников С.В., Чередников Е.Е., Литовкина Т.Е.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В сборнике: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Однораловские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морфологические чтения. материалы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сероссийской научной конференции с международным участием. ФГБОУ ВО "Воронежский государственный медицинский университет им. Н.Н. Бурденко" Минздрава России; Научное медицинское общество анатомов, гистологов и эмбриологов России. Воронеж, 2022. С. 143-146.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28" w:tooltip="https://www.elibrary.ru/item.asp?id=49229360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ЭТИОЛОГИЯ, ПАТОГЕНЕЗ, ОСОБЕННОСТИ СИМПТОМОВ И ДИФФЕРЕНЦИАЛЬНОЙ ДИАГНОСТИКИ В КЛИНИКЕ ОСТРОГО АППЕНДИЦИТА И ТИФЛИТА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Малеев Ю.В., Малюков Н.А., Чередников Е.Ф., Филин А.А., Баранников С.В.,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И.Н., Леонтьев А.В., Авилов Г.В.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В сборнике: Современные аспекты морфологии,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патоморфологии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онкопатологии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организма человека. Сборник научных статей по материалам международной научной и методической конференции, посвященной году фундаментальных наук. Под редакцией В.А. Лазаренко. Курск, 2022. С. 181-205.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29" w:tooltip="https://www.elibrary.ru/item.asp?id=49858768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ОСОБЕННОСТИ ТЕРМИНОЛОГИИ, ПОНЯТИЙНОГО АППАРАТА, ЭПОНИМОВ РАЗРЫВНО-ГЕМОРРАГИЧЕСКОГО СИНДРОМА (СИНДРОМА МЭЛЛОРИ-ВЕЙССА) КАК ОТДЕЛЬНОГО НОЗОЛОГИЧЕСКОГО ЗАБОЛЕВАНИЯ С ТОПОГРАФО-АНАТОМИЧЕСКИХ ПОЗИЦИЙ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Малеев Ю.В., Чередников Е.Ф., Черных А.В., Баранников С.В.,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И.Н., Неровный А.И., Ромащенко П.Н., Фомин Н.Ф., Малюков Н.А., Леонтьев А.В.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В сборнике: Достижения морфологии: внедрение новых технологий в образовательный процесс и практическую медицину. Сборник научных статей Международной конференции, посвященной 75-летию проф. П.Г. Пивченко. Под общей редакцией Н.А.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Трушель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Минск, 2022. С. 212-216.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30" w:tooltip="https://www.elibrary.ru/item.asp?id=49772644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ЭТИОЛОГИЯ, ПАТОГЕНЕЗ, ВОПРОСЫ КЛАССИФИКАЦИИ РАЗРЫВНО-ГЕМОРРАГИЧЕСКОГО СИНДРОМА (СИНДРОМА МЭЛЛОРИ-ВЕЙССА) С УЧЕТОМ НОВЫХ ТОПОГРАФО-АНАТОМИЧЕСКИХ ДАННЫХ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Малеев Ю.В., Чередников Е.Ф., Ромащенко П.Н.,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Баткаев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А.Р., Литовкина Т.Е.,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И.Н., Баранников С.В., Чередников Е.Е., Малюков Н.А., Леонтьев А.В.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В сборни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ке: Актуальные вопросы фундаментальной и клинической морфологии. Материалы Международной научно-практической конференции, приуроченной к 80-летию член-корреспондента РАН, доктора медицинских наук, профессора Дмитрия Васильевича Баженова. Редколлегия: Л.В.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Чичановская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[и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]., отв. ред. В.Г. Шестакова. Тверь, 2022. С. 318-329.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31" w:tooltip="https://www.elibrary.ru/item.asp?id=50378915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ПЕРСОНАЛИЗИРОВАННЫЕ ТЕХНОЛОГИИ ЭНДОСКОПИЧЕСКОГО ЦИТОПРОТЕКТИВНОГО ЛЕЧЕНИЯ СИМПТОМАТИЧЕСКИХ КРОВОТОЧАЩИХ ГАСТРОДУОДЕНАЛЬНЫХ ЯЗВ У БОЛЬНЫХ С ДЕКОМПЕНСИРОВАННОЙ СОМАТИЧЕСКОЙ ПАТОЛОГИЕЙ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Чередников Е.Ф., Баранников С.В.,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И.Н.,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Шкурина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И.А.,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Деряева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О.Г.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32" w:tooltip="https://www.elibrary.ru/contents.asp?id=50377292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Вестник экспериментальной и клинической хирургии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2022. Т. 15. </w:t>
            </w:r>
            <w:hyperlink r:id="rId33" w:tooltip="https://www.elibrary.ru/contents.asp?id=50377292&amp;selid=50378915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S1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65-67.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34" w:tooltip="https://www.elibrary.ru/item.asp?id=49349293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ПЕРСОНАЛИЗИРОВАННЫЙ ПОДХОД В ЛЕЧЕНИИ ГАСТРОДУОДЕНАЛЬНЫХ КРОВОТЕЧЕНИЙ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Чередников Е.Ф., Баранников С.В.,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И.Н., Малеев Ю.В., Леонтьев А.В., Бавыкина И.А.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35" w:tooltip="https://www.elibrary.ru/contents.asp?id=49349292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Доказательная гастроэнтерология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2022. Т. 11. </w:t>
            </w:r>
            <w:hyperlink r:id="rId36" w:tooltip="https://www.elibrary.ru/contents.asp?id=49349292&amp;selid=49349293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3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5-10.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37" w:tooltip="https://www.elibrary.ru/item.asp?id=48695481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ПАМЯТИ ВЛАДИМИРА НИКОЛАЕВИЧА ГРЯЗНОВА: К 90-ЛЕТИЮ СО ДНЯ РОЖДЕНИЯ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Черных А.В., Чередников Е.Ф., Шевцов А.Н., Якушева Н.В., Попова М.П.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38" w:tooltip="https://www.elibrary.ru/contents.asp?id=48695468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Журнал анатомии и гистопатологии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2022. Т. 11. </w:t>
            </w:r>
            <w:hyperlink r:id="rId39" w:tooltip="https://www.elibrary.ru/contents.asp?id=48695468&amp;selid=48695481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99-102.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40" w:tooltip="https://www.elibrary.ru/item.asp?id=48092414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 xml:space="preserve">MODERN TECHNOLOGIES OF ENDOSCOPIC HEMOSTASIS IN THE TREATMENT OF ULCER GASTRODUODENAL BLEEDING: A LITERATURE REVIEW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Cherednikov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E.F.,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Barannikov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S.V.,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Yuzefovich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I.S.,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Chernykh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A.V.,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Berezhnova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T.A.,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Polubkova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G.V.,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Banin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I.N.,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Maleev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Yu.V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Ovsyannikov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E.S.,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Shkurina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I.A.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hyperlink r:id="rId41" w:tooltip="https://www.elibrary.ru/contents.asp?id=48092413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International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Journal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of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Biomedicine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2022. Т. 12. </w:t>
            </w:r>
            <w:hyperlink r:id="rId42" w:tooltip="https://www.elibrary.ru/contents.asp?id=48092413&amp;selid=48092414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1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9-18.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43" w:tooltip="https://www.elibrary.ru/item.asp?id=48617452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 xml:space="preserve">EXPERIMENTAL EVALUATION OF HEMOSTATIC AGENTS AND POWDERED SORBENT EFFECTIVENESS ON THE DYNAMICS OF BLOOD AGGREGATE STATE REGULATION USING THE METHOD OF THROMBOELASTOGRAPHY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Vorontsov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A.K.,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Parkhisenko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Yu.A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Cherednikov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E.F.,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Barannikov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S.V.,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Mehantjeva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L.E.,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Yuzefovich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I.S.,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Bezaltynnykh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A.A.,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Ovsyannikov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E.S.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hyperlink r:id="rId44" w:tooltip="https://www.elibrary.ru/contents.asp?id=48617430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International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Journal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of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Biomedicine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2022. Т. 12. </w:t>
            </w:r>
            <w:hyperlink r:id="rId45" w:tooltip="https://www.elibrary.ru/contents.asp?id=48617430&amp;selid=48617452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289-292.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46" w:tooltip="https://www.elibrary.ru/item.asp?id=48617455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 xml:space="preserve">PROGRAM DEVELOPMENT FOR CHOOSING A SURGICAL TREATMENT OPTION AND MATHEMATICAL PREDICTION OF FINDINGS IN PATIENTS WITH POSTOPERATIVE MEDIAN ABDOMINAL HERNIAS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Arapov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D.V.,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Cherednikov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E.F.,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Skorobogatov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S.A.,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Polubkova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G.V.,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Belozertsev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A.S.,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Gladkich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T.V.,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Korobova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L.A.,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Borodina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E.A.,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Chikunov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S.V.,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Kuritsyn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V.A.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hyperlink r:id="rId47" w:tooltip="https://www.elibrary.ru/contents.asp?id=48617430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International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Journal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of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Biomedicine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2022. Т. 12. </w:t>
            </w:r>
            <w:hyperlink r:id="rId48" w:tooltip="https://www.elibrary.ru/contents.asp?id=48617430&amp;selid=48617455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303-307.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49" w:tooltip="https://www.elibrary.ru/item.asp?id=46471309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РЕЕСТР ЯЗВЕННЫХ ГАСТРОДУОДЕНАЛЬНЫХ КРОВОТЕЧЕНИЙ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Чередников Е.Ф.,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И.Н., Баранников С.В., Юзефович И.С., Бавыкина И.А.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Свидетельство о регистрации базы данных  2021621629, 30.07.2021. Заявка № 2021621501 от 22.07.2021.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50" w:tooltip="https://www.elibrary.ru/item.asp?id=46485619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PROCTO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Рягузова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А.И., Андреев А.А., Глухов А.А., Чередников Е.Ф.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Свидетельство о регистрации программы для ЭВМ  2021663502, 18.08.2021. Заявка № 2021662640 от 09.08.2021.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51" w:tooltip="https://www.elibrary.ru/item.asp?id=47433308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КЛИНИЧЕСКИЕ ПРОЯВЛЕНИЯ И ЭФФЕКТИВНОСТЬ ТЕРАПИИ РАЗРЫВНО-ГЕМОРРАГИЧЕСКОГО СИНДРОМА (МЕЛЛОРИ-ВЕЙССА)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Чередников Е.Ф.,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И.Н.,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Деряева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О.Г., Баранников С.В., Юзефович И.С.,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Шкурина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И.А.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Свидетельство о регистрации базы данных  2021622638, 24.11.2021. Заявка № 2021622577 от 19.11.2021.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52" w:tooltip="https://www.elibrary.ru/item.asp?id=47486760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СПОСОБ ЭНДОСКОПИЧЕСКОГО ГЕМОСТАЗА КРОВОТОЧАЩЕЙ ГАСТРОДУОДЕНАЛЬНОЙ ЯЗВЫ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Баранников С.В., Чередников Е.Ф., Юзефович И.С.,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И.Н., Бондаренко А.А., Малеев Ю.В.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Патент на изобретение  2762120 C1, 15.12.2021. Заявка № 2021112975 от 05.05.2021.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53" w:tooltip="https://www.elibrary.ru/item.asp?id=47486761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СПОСОБ ЭНДОСКОПИЧЕСКОГО ЛЕЧЕНИЯ СИНДРОМА МЕЛЛОРИ-ВЕЙССА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Чередников Е.Ф., Юзефович И.С., Баранников С.В.,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И.Н.,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Полубкова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Г.В.,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Шкурина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И.А.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Патент на изобретение  2762121 C1, 15.12.2021. Заявка № 2021112972 от 05.05.2021.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54" w:tooltip="https://www.elibrary.ru/item.asp?id=46481683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ПРИМЕНЕНИЕ МАТЕМАТИЧЕСКОЙ МОДЕЛИ ДЛЯ ПРОГНОЗА СОСТОЯНИЯ БОЛЬНЫХ С ПОСЛЕОПЕРАЦИОННЫМИ ГРЫЖАМИ ЖИВОТА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Арапов Д.В., Скоробогатов С.А., Чередников Е.Ф.,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Полубкова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Г.В., Курицын В.А.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В сборнике: ИНФОРМАТИКА: ПРОБЛЕМЫ, МЕТОДЫ, ТЕХНОЛОГИИ. Материалы XXI Международной научно-методической конференции. Воронеж, 2021. С. 1101-1108.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55" w:tooltip="https://www.elibrary.ru/item.asp?id=47427884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ЭКСПЕРИМЕНТАЛЬНОЕ ИЗУЧЕНИЕ ВЛИЯНИЯ СОВРЕМЕННЫХ ПОРОШКООБРАЗНЫХ ГЕМОСТАТИЧЕСКИХ СРЕДСТВ НА СИСТЕМУ РЕГУЛЯЦИИ АГРЕГАТНОГО СОСТОЯНИЯ КРОВИ С ИСПОЛЬЗОВАНИЕМ ПЬЕЗОЭЛЕКТРИЧЕСКОЙ ТРОМБОЭЛАСТОГРАФИИ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Чередников Е.Ф., Баранников С.В.,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И.Н., Юзефович И.С., Малеев Ю.В.,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Шкурина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И.А., Маслова В.А.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56" w:tooltip="https://www.elibrary.ru/contents.asp?id=47427878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Вестник новых медицинских технологий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2021. Т. 28. </w:t>
            </w:r>
            <w:hyperlink r:id="rId57" w:tooltip="https://www.elibrary.ru/contents.asp?id=47427878&amp;selid=47427884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4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30-34.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58" w:tooltip="https://www.elibrary.ru/item.asp?id=47176682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СОВРЕМЕННЫЕ ЭПИДЕМИОЛОГИЧЕСКИЕ АСПЕКТЫ ГАСТРОДУОДЕНАЛЬНЫХ КРОВОТЕЧЕНИЙ ЯЗВЕННОЙ ЭТИОЛОГИИ НА ТЕРРИТОРИИ ВОРОНЕЖСКОЙ ОБЛАСТИ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Чередников Е.Ф.,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Исаенкова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Е.А.,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Каташина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Т.Б., Романцов М.Н., Баранников С.В.,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Полубкова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Г.В.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59" w:tooltip="https://www.elibrary.ru/contents.asp?id=45837228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Профилактическая медицина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2021. Т. 24. </w:t>
            </w:r>
            <w:hyperlink r:id="rId60" w:tooltip="https://www.elibrary.ru/contents.asp?id=45837228&amp;selid=47176682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5-2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103.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61" w:tooltip="https://www.elibrary.ru/item.asp?id=47175481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ОЦЕНКА КАЧЕСТВА ЖИЗНИ ПАЦИЕНТОВ ПОСЛЕ РАЗЛИЧНЫХ ОПЕРАЦИЙ ПО ПОВОДУ ПОСЛЕОПЕРАЦИОННЫХ СРЕДИННЫХ ВПРАВИМЫХ ГРЫЖ СРЕДНЕГО И БОЛЬШОГО РАЗМЕРА КАК ЭЛЕМЕНТ ПРОФИЛАКТИКИ РЕЦИДИВОВ ГРЫЖ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Скоробогатов С.А.,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Полубкова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Г.В., Чередников Е.Ф.,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Стрыгин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О.В., Михайлова Г.Н., Внуков П.Е., Баранников С.В.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62" w:tooltip="https://www.elibrary.ru/contents.asp?id=45837228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Профилактическая медицина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2021. Т. 24. </w:t>
            </w:r>
            <w:hyperlink r:id="rId63" w:tooltip="https://www.elibrary.ru/contents.asp?id=45837228&amp;selid=47175481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5-2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79.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64" w:tooltip="https://www.elibrary.ru/item.asp?id=47175441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ПРОФИЛАКТИКА РЕЦИДИВОВ ГРЫЖ У ПАЦИЕНТОВ С ПОСЛЕОПЕРАЦИОННЫМИ СРЕДИННЫМИ ВПРАВИМЫМИ ГРЫЖАМИ ЖИВОТА СРЕДНИХ РАЗМЕРОВ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Скоробогатов С.А.,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Полубкова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Г.В., Чередников Е.Ф.,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И.Н., Баранников С.В., Внуков П.Е.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65" w:tooltip="https://www.elibrary.ru/contents.asp?id=45837228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Профилактическая медицина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2021. Т. 24. </w:t>
            </w:r>
            <w:hyperlink r:id="rId66" w:tooltip="https://www.elibrary.ru/contents.asp?id=45837228&amp;selid=47175441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5-2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80.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67" w:tooltip="https://www.elibrary.ru/item.asp?id=47175443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ЭКСПЕРИМЕНТАЛЬНОЕ ОБОСНОВАНИЕ ПРОФИЛАКТИЧЕСКОГО ЭНДОСКОПИЧЕСКОГО ЛЕЧЕНИЯ ГАСТРОДУОДЕНАЛЬНЫХ КРОВОТЕЧЕНИЙ С ИСПОЛЬЗОВАНИЕМ ГРАНУЛИРОВА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Баранников С.В., Юзефович И.С., Чередников Е.Ф.,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Полубкова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Г.В., Филев И.Ф., Маслова В.А.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68" w:tooltip="https://www.elibrary.ru/contents.asp?id=45837228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Профилактическая медицина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2021. Т. 24. </w:t>
            </w:r>
            <w:hyperlink r:id="rId69" w:tooltip="https://www.elibrary.ru/contents.asp?id=45837228&amp;selid=47175443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5-2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81.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70" w:tooltip="https://www.elibrary.ru/item.asp?id=47175444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ПРОФИЛАКТИЧЕСКИЕ ТЕХНОЛОГИИ ЭНДОСКОПИЧЕСКОГО ЛЕЧЕНИЯ ОСЛОЖНЕННЫХ КРОВОТЕЧЕНИЕМ ГАСТРОДУОДЕНАЛЬНЫХ ЯЗВ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Баранников С.В., Юзефович И.С., Чередников Е.Ф.,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И.В., Бавыкина И.А.,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Полубкова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Г.В.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71" w:tooltip="https://www.elibrary.ru/contents.asp?id=45837228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Профилактическая медицина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2021. Т. 24. </w:t>
            </w:r>
            <w:hyperlink r:id="rId72" w:tooltip="https://www.elibrary.ru/contents.asp?id=45837228&amp;selid=47175444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5-2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81.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73" w:tooltip="https://www.elibrary.ru/item.asp?id=47176626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НОВЫЕ ТЕХНОЛОГИИ В ПРОФИЛАКТИКЕ РЕЦИДИВА СПОНТАННОГО ПНЕВМОТОРАКСА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Изюмов М.С.,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Булынин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В.В., Чередников Е.Ф., Баранников С.В.,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Деряева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О.Г.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74" w:tooltip="https://www.elibrary.ru/contents.asp?id=45837228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Профилактическая медицина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2021. Т. 24. </w:t>
            </w:r>
            <w:hyperlink r:id="rId75" w:tooltip="https://www.elibrary.ru/contents.asp?id=45837228&amp;selid=47176626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5-2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87.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76" w:tooltip="https://www.elibrary.ru/item.asp?id=47176668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ПРОФИЛАКТИКА ГЕМОРРАГИЧЕСКИХ ОСЛОЖНЕНИЙ У БОЛЬНЫХ С СОМАТИЧЕСКОЙ ПАТОЛОГИЕЙ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Юзефович И.С., Попов А.В., Баранников С.В., Чередников Е.Ф., Чередников Е.Е.,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Шкурина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И.А.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77" w:tooltip="https://www.elibrary.ru/contents.asp?id=45837228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Профилактическая медицина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2021. Т. 24. </w:t>
            </w:r>
            <w:hyperlink r:id="rId78" w:tooltip="https://www.elibrary.ru/contents.asp?id=45837228&amp;selid=47176668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5-2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90-91.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79" w:tooltip="https://www.elibrary.ru/item.asp?id=47176679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ПРОФИЛАКТИЧЕСКОЕ ЦИТОПРОТЕКТИВНОЕ ЛЕЧЕНИЕ СИНДРОМА МЕЛЛОРИ-ВЕЙССА В УСЛОВИЯХ СПЕЦИАЛИЗИРОВАННОГО ЦЕНТРА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Юзефович И.С., Баранников С.В., Чередников Е.Ф.,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И.Н., Малеев Ю.В., Литовкина Т.Е.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80" w:tooltip="https://www.elibrary.ru/contents.asp?id=45837228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Профилактическая медицина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2021. Т. 24. </w:t>
            </w:r>
            <w:hyperlink r:id="rId81" w:tooltip="https://www.elibrary.ru/contents.asp?id=45837228&amp;selid=47176679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5-2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91.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82" w:tooltip="https://www.elibrary.ru/item.asp?id=46518706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ПРОГНОЗИРОВАНИЕ СОСТОЯНИЯ ПАЦИЕНТОВ С ВПРАВИМЫМИ СРЕДИННЫМИ ГРЫЖАМИ ЖИВОТА С ИСПОЛЬЗОВАНИЕМ МАТЕМАТИЧЕСКИХ МОДЕЛЕЙ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Арапов Д.В., Курицын В.А., Скоробогатов С.А., Чередников Е.Ф.,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Полубкова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Г.В.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83" w:tooltip="https://www.elibrary.ru/contents.asp?id=46518705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Вестник новых медицинских технологий. Электронное издание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2021. Т. 15. </w:t>
            </w:r>
            <w:hyperlink r:id="rId84" w:tooltip="https://www.elibrary.ru/contents.asp?id=46518705&amp;selid=46518706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4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7-13.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/>
            <w:hyperlink r:id="rId85" w:tooltip="https://www.elibrary.ru/item.asp?id=44803977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 xml:space="preserve">INNOVATIVE ENDOSCOPIC TECHNOLOGIES IN THE COMPLEX TREATMENT OF PATIENTS WITH UNSTABLE STOPPED GASTRODUODENAL BLEEDING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Cherednikov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E.F.,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Barannikov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S.V.,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Yuzefovich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I.S.,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Polubkova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G.V.,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Maleev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Yu.V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Volkova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I.V., Vysotskaya A.T.,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Strygin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O.V.,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Ovsyannikov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E.S.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hyperlink r:id="rId86" w:tooltip="https://www.elibrary.ru/contents.asp?id=44803973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 xml:space="preserve">International Journal of Biomedicine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2021.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11. </w:t>
            </w:r>
            <w:hyperlink r:id="rId87" w:tooltip="https://www.elibrary.ru/contents.asp?id=44803973&amp;selid=44803977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 xml:space="preserve">№ 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24-28.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88" w:tooltip="https://www.elibrary.ru/item.asp?id=45846421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 xml:space="preserve">THE USE OF THE HEMOSTATIC AGENT ZHELPLASTAN IN COMBINATION WITH A GRANULATED SORBENT IN THE TREATMENT OF PATIENTS WITH MALLORY-WEISS SYNDROME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Cherednikov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E.F.,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Yuzefovich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I.S.,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Maleev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Yu.V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Barannikov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S.V.,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Litovkina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T.E.,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Polubkova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G.V.,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Ovsyannikov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E.S.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hyperlink r:id="rId89" w:tooltip="https://www.elibrary.ru/contents.asp?id=45846412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International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Journal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of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Biomedicine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2021. Т. 11. </w:t>
            </w:r>
            <w:hyperlink r:id="rId90" w:tooltip="https://www.elibrary.ru/contents.asp?id=45846412&amp;selid=45846421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160-163.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91" w:tooltip="https://www.elibrary.ru/item.asp?id=46537951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 xml:space="preserve">A STUDY OF THE INFLUENCE OF NEW GENERATION GRANULATED SORBENTS ON THE PROCESSES REGULATING THE AGGREGATE STATE OF THE BLOOD WITH THE USE OF PIEZOELECTRIC THROMBOELASTOGRAPHY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Barannikov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S.V.,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Cherednikov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E.F.,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Yuzefovich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I.S.,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Mehantjeva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L.E.,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Filev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I.F.,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Maleev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Yu.V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Ovsyannikov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E.S.,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Maslova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V.A.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hyperlink r:id="rId92" w:tooltip="https://www.elibrary.ru/contents.asp?id=46537943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International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Journal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of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Biomedicine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2021. Т. 11. </w:t>
            </w:r>
            <w:hyperlink r:id="rId93" w:tooltip="https://www.elibrary.ru/contents.asp?id=46537943&amp;selid=46537951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3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286-290.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94" w:tooltip="https://www.elibrary.ru/item.asp?id=47360585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 xml:space="preserve">MODERN CLINICAL AND EPIDEMIOLOGICAL FEATURES AND NEW TECHNOLOGICAL POSSIBILITIES IN THE TREATMENT OF BLEEDING GASTRODUODENAL ULCERS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Barannikov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S.V.,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Cherednikov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E.F.,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Yuzefovich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I.S.,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Banin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I.N.,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Polubkova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G.V., Vysotskaya A.T.,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Maleev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Yu.V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Ovsyannikov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E.S.,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Chernykh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A.V.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hyperlink r:id="rId95" w:tooltip="https://www.elibrary.ru/contents.asp?id=47360577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International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Journal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of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Biomedicine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2021. Т. 11. </w:t>
            </w:r>
            <w:hyperlink r:id="rId96" w:tooltip="https://www.elibrary.ru/contents.asp?id=47360577&amp;selid=47360585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4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428-434.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97" w:tooltip="https://www.elibrary.ru/item.asp?id=53975357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ВРАЧ ОБЩЕЙ ПРАКТИКИ: ОПЕРАТИВНАЯ МЕДИЦИНСКАЯ ИНФОРМАЦИЯ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Есауленко И.Э., Земсков А.М., Козлов В.А.,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Алабовский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В.В., Антоненков Ю.Е.,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И.Н.,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Бережнова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Т.А.,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Боронина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И.В.,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Вечеркин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В.А.,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Енькова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Е.В., Земскова В.А., Земсков В.М., Земсков М.А.,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Золоедов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В.И., Зуйкова А.А., Иванов С.М., Ковалевская М.А., Конопля А.И., Коротких И.Н., Кузнецова Т.А. и др.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пособие для студентов и врачей / Москва, 2020.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98" w:tooltip="https://www.elibrary.ru/item.asp?id=54467891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ПОВЫШЕНИЕ ЭФФЕКТИВНОСТИ ЛАЗЕРНОГО ЭНДОСКОПИЧЕСКОГО ГЕМОСТАЗА В ХИРУРГИИ КРОВОТОЧАЩЕЙ ГАСТРОДУОДЕНАЛЬНОЙ ЯЗВЫ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Гришаев В.А.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диссертац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ия на соискание ученой степени кандидата медицинских наук / Федеральное государственное бюджетное образовательное учреждение высшего образования "Волгоградский государственный медицинский университет" Министерства здравоохранения Российской Федерации. 2020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99" w:tooltip="https://www.elibrary.ru/item.asp?id=49830761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УЛЬТРАЗВУКОВАЯ ЭКСЦИЗИЯ ИНФИЦИРОВАННЫХ СЕТЧАТЫХ ИМПЛАНТАТОВ ПОСЛЕ ГЕРНИОПЛАСТИКИ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Погорелова М.П.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диссертация на соискание ученой степени кандидата медицинских наук / Башкирский государственный медицинский университет. Уфа, 2020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100" w:tooltip="https://www.elibrary.ru/item.asp?id=44434338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НИНА ВИКТОРИНОВНА БОБРОВА ЖИВАЯ СИЛА ТРАДИЦИЙ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Чередников Е.Ф., Глухов А.А.,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Полубкова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Г.В., Высоцкая А.Т.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101" w:tooltip="https://www.elibrary.ru/contents.asp?id=44434327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Вестник экспериментальной и клинической хирургии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2020. Т. 13. </w:t>
            </w:r>
            <w:hyperlink r:id="rId102" w:tooltip="https://www.elibrary.ru/contents.asp?id=44434327&amp;selid=44434338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4 (49)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371-372.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Barannikov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S.V.,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Cherednikov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E.F.,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Polubkova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G.V.,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Vysotskaya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A.T.,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Shkurina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I.A.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103" w:tooltip="https://www.elibrary.ru/contents.asp?titleid=28735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Профилактическая медицина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2020. Т. 23. № 5-2. С. 10.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104" w:tooltip="https://www.elibrary.ru/item.asp?id=44096363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СОВРЕМЕННЫЕ АСПЕКТЫ ЭПИДЕМИОЛОГИИ КРОВОТЕЧЕНИЙ ИЗ ГАСТРОДУОДЕНАЛЬНЫХ ЯЗВ (ПО МАТЕРИАЛАМ ВОРОНЕЖСКОГО СПЕЦИАЛИЗИРОВАННОГО ЦЕНТРА)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Баранников С.В., Чередников Е.Ф.,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Полубкова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Г.В., Высоцкая А.Т.,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Шкурина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И.А.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105" w:tooltip="https://www.elibrary.ru/contents.asp?id=44076432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Профилактическая медицина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2020. Т. 23. </w:t>
            </w:r>
            <w:hyperlink r:id="rId106" w:tooltip="https://www.elibrary.ru/contents.asp?id=44076432&amp;selid=44096363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5-2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10.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107" w:tooltip="https://www.elibrary.ru/item.asp?id=44100523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МЕТОДЫ ИНДИВИДУАЛЬНОЙ ПРОФИЛАКТИКИ ГАСТРОДУОДЕНАЛЬНЫХ КРОВОТЕЧЕНИЙ У ПАЦИЕНТОВ "ГРУППЫ РИСКА" МНОГОПРОФИЛЬНОГО СТАЦИОНАРА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Баранников С.В., Чередников Е.Ф.,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Полубкова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Г.В.,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Банин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И.Н., Попов А.В.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108" w:tooltip="https://www.elibrary.ru/contents.asp?id=44076432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Профилактическая медицина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2020. Т. 23. </w:t>
            </w:r>
            <w:hyperlink r:id="rId109" w:tooltip="https://www.elibrary.ru/contents.asp?id=44076432&amp;selid=44100523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5-2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30.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110" w:tooltip="https://www.elibrary.ru/item.asp?id=44100761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ГРЫЖЕВАЯ БОЛЕЗНЬ (ПО МАТЕРИАЛАМ ВОРОНЕЖСКОГО ИНСТИТУТА ГЕРНИОЛОГИИ ИМ. ПРОФЕССОРА Е.Н. ЛЮБЫХ)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Полубкова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Г.В., Чередников Е.Ф.,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Стрыгин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О.В., Усов Ю.В., Скоробогатов С.А., Баранников С.В.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111" w:tooltip="https://www.elibrary.ru/contents.asp?id=44076432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Профилактическая медицина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2020. Т. 23. </w:t>
            </w:r>
            <w:hyperlink r:id="rId112" w:tooltip="https://www.elibrary.ru/contents.asp?id=44076432&amp;selid=44100761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</w:rPr>
                <w:t xml:space="preserve">№ 5-2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. С. 43.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/>
            <w:hyperlink r:id="rId113" w:tooltip="https://www.elibrary.ru/item.asp?id=42971416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 xml:space="preserve">COMBINED USE OF BIOLOGICALLY ACTIVE HEMOSTATIC AND GRANULATED SORBENT IN ENDOSCOPIC CYTOPROTECTIVE HEMOSTASIS IN PATIENTS WITH BLEEDING GASTRODUODENAL ULCERS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Cherednikov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E.F.,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Barannikov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S.V., Zhdanov A.I.,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Moshurov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I.P.,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Polubkova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G.V.,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Maleev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Yu.V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Ovsyannikov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E.S.,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Myachina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D.S.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hyperlink r:id="rId114" w:tooltip="https://www.elibrary.ru/contents.asp?id=42971407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 xml:space="preserve">International Journal of Biomedicine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2020.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10. </w:t>
            </w:r>
            <w:hyperlink r:id="rId115" w:tooltip="https://www.elibrary.ru/contents.asp?id=42971407&amp;selid=42971416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 xml:space="preserve">№ 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129-132.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/>
            <w:hyperlink r:id="rId116" w:tooltip="https://www.elibrary.ru/item.asp?id=42971418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 xml:space="preserve">HEMOSTATIC AGENTS IN COMBINATION WITH DIOVINE FOR LOCAL TREATMENT OF SIMULATED BLEEDING GASTRIC ULCERS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Cherednikov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E.F.,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Glukhov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A.A.,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Romantsov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M.N.,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Maleev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Yu.V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Barannikov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S.V.,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Shkurina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I.A., Vysotskaya A.T.,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Ovsyannikov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E.S.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hyperlink r:id="rId117" w:tooltip="https://www.elibrary.ru/contents.asp?id=42971407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 xml:space="preserve">International Journal of Biomedicine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2020.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10. </w:t>
            </w:r>
            <w:hyperlink r:id="rId118" w:tooltip="https://www.elibrary.ru/contents.asp?id=42971407&amp;selid=42971418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 xml:space="preserve">№ 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138-141.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</w:r>
          </w:p>
          <w:p>
            <w:pPr>
              <w:pStyle w:val="64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/>
            <w:hyperlink r:id="rId119" w:tooltip="https://www.elibrary.ru/item.asp?id=45054801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 xml:space="preserve">COMPARATIVE QUANTITATIVE CHARACTERISTIC OF INFLAMMATORY REACTION AFTER PLEURODESIS USING SOLUTIONS OF 4% SODIUM BICARBONATE AND 6% HYDROGEN PEROXIDE IN THE EXPERIMENT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Kulikovsky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V.F.,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Chernousov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A.F., Gorelik S.G.,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Izyumov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M.S.,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Bulynin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V.V.,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Cherednikov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E.F.,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Bobrovskikh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A.M.,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Yurgelas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I.V.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hyperlink r:id="rId120" w:tooltip="https://www.elibrary.ru/contents.asp?id=44317602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 xml:space="preserve">European Journal of Molecular and Clinical Medicine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2020.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7. </w:t>
            </w:r>
            <w:hyperlink r:id="rId121" w:tooltip="https://www.elibrary.ru/contents.asp?id=44317602&amp;selid=45054801" w:history="1">
              <w:r>
                <w:rPr>
                  <w:rStyle w:val="64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 xml:space="preserve">№ 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5608-5614.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64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</w:r>
          </w:p>
        </w:tc>
      </w:tr>
      <w:tr>
        <w:trPr/>
        <w:tc>
          <w:tcPr>
            <w:gridSpan w:val="2"/>
            <w:tcW w:w="9180" w:type="dxa"/>
            <w:textDirection w:val="lrTb"/>
            <w:noWrap w:val="false"/>
          </w:tcPr>
          <w:p>
            <w:pPr>
              <w:pStyle w:val="64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Конференции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(2020-2023):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</w:r>
          </w:p>
          <w:p>
            <w:pPr>
              <w:pStyle w:val="64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cs="Times New Roman"/>
              </w:rPr>
              <w:t xml:space="preserve">Международная научно-практическая конференция. Россия</w:t>
            </w:r>
            <w:r>
              <w:rPr>
                <w:rFonts w:ascii="Times New Roman" w:hAnsi="Times New Roman" w:cs="Times New Roman"/>
              </w:rPr>
              <w:br/>
              <w:t xml:space="preserve">«НЕИНФЕКЦИОННЫЕ ЗАБОЛЕВАНИЯ  И ЗДОРОВЬЕ НАСЕЛЕНИЯ РОССИИ»</w:t>
            </w:r>
            <w:r>
              <w:rPr>
                <w:rFonts w:ascii="Times New Roman" w:hAnsi="Times New Roman" w:cs="Times New Roman"/>
              </w:rPr>
              <w:br/>
              <w:t xml:space="preserve">16-18 сентября 2020 г.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Научно-практическая конференция «</w:t>
            </w:r>
            <w:r>
              <w:rPr>
                <w:rFonts w:ascii="Times New Roman" w:hAnsi="Times New Roman" w:cs="Times New Roman"/>
              </w:rPr>
              <w:t xml:space="preserve">Бурденковские</w:t>
            </w:r>
            <w:r>
              <w:rPr>
                <w:rFonts w:ascii="Times New Roman" w:hAnsi="Times New Roman" w:cs="Times New Roman"/>
              </w:rPr>
              <w:t xml:space="preserve"> чтения. Новые технологии в хирургии</w:t>
            </w:r>
            <w:r>
              <w:rPr>
                <w:rFonts w:ascii="Times New Roman" w:hAnsi="Times New Roman" w:cs="Times New Roman"/>
              </w:rPr>
              <w:t xml:space="preserve">».–</w:t>
            </w:r>
            <w:r>
              <w:rPr>
                <w:rFonts w:ascii="Times New Roman" w:hAnsi="Times New Roman" w:cs="Times New Roman"/>
              </w:rPr>
              <w:t xml:space="preserve"> Воронеж, ВГМУ им. Н</w:t>
            </w:r>
            <w:r>
              <w:rPr>
                <w:rFonts w:ascii="Times New Roman" w:hAnsi="Times New Roman" w:cs="Times New Roman"/>
                <w:lang w:val="en-US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Н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Бурденко</w:t>
            </w:r>
            <w:r>
              <w:rPr>
                <w:rFonts w:ascii="Times New Roman" w:hAnsi="Times New Roman" w:cs="Times New Roman"/>
                <w:lang w:val="en-US"/>
              </w:rPr>
              <w:t xml:space="preserve">.– 04.12.2020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EPMA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World  Congress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2021,  Wroclaw, Poland.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20-23.09.2021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медицинский форум «Вузовская наука. Инновации»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2021,  Россия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Москва, 8-9.02.2021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«Актуальные вопросы хирургии», посвященная 101-годовщине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рождения  профессора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Бобровой, Воронеж, ВГМУ им. Н.Н. Бурденко, 16 декабря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4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Межрегиональная научно-практическая конференция с международным участием "Малоинвазивные и </w:t>
            </w:r>
            <w:r>
              <w:rPr>
                <w:rFonts w:ascii="Times New Roman" w:hAnsi="Times New Roman" w:cs="Times New Roman"/>
              </w:rPr>
              <w:t xml:space="preserve">видеоэндоскопические</w:t>
            </w:r>
            <w:r>
              <w:rPr>
                <w:rFonts w:ascii="Times New Roman" w:hAnsi="Times New Roman" w:cs="Times New Roman"/>
              </w:rPr>
              <w:t xml:space="preserve"> технологии в хирургии", приуроченная к Году науки и технологий в России, Воронеж, 12 октября 2021 г.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конференция молодых ученых «Современные тренды в хирургии». НМИЦ хирургии им. А.В. Вишневского Минздрава России, Москва, 26 марта 2022 г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конференция молодых ученых «Современные тренды в хирургии». НМИЦ хирургии им. А.В. Вишневского Минздрава России, Москва, 26 марта 2022 г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XIV съезд хирургов Липецкой области «Актуальные вопросы современной хирургии». Липецк, 29 сентября 2022 г.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научно-практическая конференция "</w:t>
            </w:r>
            <w:r>
              <w:rPr>
                <w:rFonts w:ascii="Times New Roman" w:hAnsi="Times New Roman" w:cs="Times New Roman"/>
              </w:rPr>
              <w:t xml:space="preserve">Булынинские</w:t>
            </w:r>
            <w:r>
              <w:rPr>
                <w:rFonts w:ascii="Times New Roman" w:hAnsi="Times New Roman" w:cs="Times New Roman"/>
              </w:rPr>
              <w:t xml:space="preserve"> чтения", посвященная 90-летию профессора Виктора Ивановича </w:t>
            </w:r>
            <w:r>
              <w:rPr>
                <w:rFonts w:ascii="Times New Roman" w:hAnsi="Times New Roman" w:cs="Times New Roman"/>
              </w:rPr>
              <w:t xml:space="preserve">Булынина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НАЦИОНАЛЬНЫЙ ХИРУРГИЧЕСКИЙ КОНГРЕСС 2022 С МЕЖДУНАРОДНЫМ УЧАСТИЕМ, XIV СЪЕЗД ХИРУРГОВ РОССИИ, Москва, 25 ноября 2022 г.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5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XII Всероссийская научно-практическая конференция «</w:t>
            </w:r>
            <w:r>
              <w:rPr>
                <w:rFonts w:ascii="Times New Roman" w:hAnsi="Times New Roman" w:cs="Times New Roman"/>
              </w:rPr>
              <w:t xml:space="preserve">Бурденковские</w:t>
            </w:r>
            <w:r>
              <w:rPr>
                <w:rFonts w:ascii="Times New Roman" w:hAnsi="Times New Roman" w:cs="Times New Roman"/>
              </w:rPr>
              <w:t xml:space="preserve"> Чтения», посвященная 104-летию Воронежского государственного медицинского университета им.  Н.Н.  Бурденко, Воронеж, 22 ноября 2022 г.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Всероссийская научно-практическая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конференция </w:t>
            </w:r>
            <w:r>
              <w:rPr>
                <w:rStyle w:val="646"/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«ДИАГНОСТИКА И ЛЕЧЕНИЕ </w:t>
            </w:r>
            <w:r>
              <w:rPr>
                <w:rStyle w:val="64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ЖЕЛУДОЧНО-КИШЕЧНЫХ КРОВОТЕЧЕНИЙ», посвященная 30-летию воронежского городского специализированного центра по лечению больных с желудочно-кишечными кровотечениями, Воронеж,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октября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4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Межрегиональной научно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практической  конференции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молодых ученых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«ИННОВАЦИИ В ХИРУРГИИ  И ТРАВМАТОЛОГИИ»,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посвященной 30-летию Воронежского городского специализированного Центра по лечению больных с желудочно-кишечными кровотечениями, </w:t>
            </w:r>
            <w:r>
              <w:rPr>
                <w:rStyle w:val="646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Воронеж,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октября 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W w:w="9180" w:type="dxa"/>
            <w:textDirection w:val="lrTb"/>
            <w:noWrap w:val="false"/>
          </w:tcPr>
          <w:p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Гранты (иное):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645"/>
              <w:numPr>
                <w:ilvl w:val="0"/>
                <w:numId w:val="6"/>
              </w:numPr>
              <w:jc w:val="both"/>
              <w:tabs>
                <w:tab w:val="num" w:pos="142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Грант Президента Российской Федерации для государственной поддержки молодых российских ученых кандидатов наук за счет средств федерального бюджетаМК-1069.2020.7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645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98" w:hanging="67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9"/>
    <w:next w:val="63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4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9"/>
    <w:next w:val="63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4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9"/>
    <w:next w:val="63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9"/>
    <w:next w:val="63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9"/>
    <w:next w:val="63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9"/>
    <w:next w:val="63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9"/>
    <w:next w:val="63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9"/>
    <w:next w:val="63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9"/>
    <w:next w:val="63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9"/>
    <w:next w:val="63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40"/>
    <w:link w:val="34"/>
    <w:uiPriority w:val="10"/>
    <w:rPr>
      <w:sz w:val="48"/>
      <w:szCs w:val="48"/>
    </w:rPr>
  </w:style>
  <w:style w:type="paragraph" w:styleId="36">
    <w:name w:val="Subtitle"/>
    <w:basedOn w:val="639"/>
    <w:next w:val="63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0"/>
    <w:link w:val="36"/>
    <w:uiPriority w:val="11"/>
    <w:rPr>
      <w:sz w:val="24"/>
      <w:szCs w:val="24"/>
    </w:rPr>
  </w:style>
  <w:style w:type="paragraph" w:styleId="38">
    <w:name w:val="Quote"/>
    <w:basedOn w:val="639"/>
    <w:next w:val="63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9"/>
    <w:next w:val="63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0"/>
    <w:link w:val="42"/>
    <w:uiPriority w:val="99"/>
  </w:style>
  <w:style w:type="paragraph" w:styleId="44">
    <w:name w:val="Footer"/>
    <w:basedOn w:val="63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0"/>
    <w:link w:val="44"/>
    <w:uiPriority w:val="99"/>
  </w:style>
  <w:style w:type="paragraph" w:styleId="46">
    <w:name w:val="Caption"/>
    <w:basedOn w:val="639"/>
    <w:next w:val="6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0"/>
    <w:uiPriority w:val="99"/>
    <w:unhideWhenUsed/>
    <w:rPr>
      <w:vertAlign w:val="superscript"/>
    </w:rPr>
  </w:style>
  <w:style w:type="paragraph" w:styleId="178">
    <w:name w:val="endnote text"/>
    <w:basedOn w:val="63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0"/>
    <w:uiPriority w:val="99"/>
    <w:semiHidden/>
    <w:unhideWhenUsed/>
    <w:rPr>
      <w:vertAlign w:val="superscript"/>
    </w:rPr>
  </w:style>
  <w:style w:type="paragraph" w:styleId="181">
    <w:name w:val="toc 1"/>
    <w:basedOn w:val="639"/>
    <w:next w:val="63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9"/>
    <w:next w:val="63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9"/>
    <w:next w:val="63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9"/>
    <w:next w:val="63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9"/>
    <w:next w:val="63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9"/>
    <w:next w:val="63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9"/>
    <w:next w:val="63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9"/>
    <w:next w:val="63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9"/>
    <w:next w:val="63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9"/>
    <w:next w:val="639"/>
    <w:uiPriority w:val="99"/>
    <w:unhideWhenUsed/>
    <w:pPr>
      <w:spacing w:after="0" w:afterAutospacing="0"/>
    </w:pPr>
  </w:style>
  <w:style w:type="paragraph" w:styleId="639" w:default="1">
    <w:name w:val="Normal"/>
    <w:qFormat/>
  </w:style>
  <w:style w:type="character" w:styleId="640" w:default="1">
    <w:name w:val="Default Paragraph Font"/>
    <w:uiPriority w:val="1"/>
    <w:semiHidden/>
    <w:unhideWhenUsed/>
  </w:style>
  <w:style w:type="table" w:styleId="6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2" w:default="1">
    <w:name w:val="No List"/>
    <w:uiPriority w:val="99"/>
    <w:semiHidden/>
    <w:unhideWhenUsed/>
  </w:style>
  <w:style w:type="table" w:styleId="643">
    <w:name w:val="Table Grid"/>
    <w:basedOn w:val="64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44">
    <w:name w:val="Hyperlink"/>
    <w:basedOn w:val="640"/>
    <w:uiPriority w:val="99"/>
    <w:unhideWhenUsed/>
    <w:rPr>
      <w:color w:val="0563c1" w:themeColor="hyperlink"/>
      <w:u w:val="single"/>
    </w:rPr>
  </w:style>
  <w:style w:type="paragraph" w:styleId="645">
    <w:name w:val="List Paragraph"/>
    <w:basedOn w:val="639"/>
    <w:uiPriority w:val="34"/>
    <w:qFormat/>
    <w:pPr>
      <w:contextualSpacing/>
      <w:ind w:left="720"/>
    </w:pPr>
  </w:style>
  <w:style w:type="character" w:styleId="646" w:customStyle="1">
    <w:name w:val="normaltextrun"/>
    <w:basedOn w:val="640"/>
  </w:style>
  <w:style w:type="paragraph" w:styleId="647" w:customStyle="1">
    <w:name w:val="Заголовок 11"/>
    <w:basedOn w:val="639"/>
    <w:uiPriority w:val="1"/>
    <w:qFormat/>
    <w:pPr>
      <w:ind w:left="202"/>
      <w:spacing w:after="0" w:line="240" w:lineRule="auto"/>
      <w:widowControl w:val="off"/>
      <w:outlineLvl w:val="1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elibrary.ru/item.asp?id=54056934" TargetMode="External"/><Relationship Id="rId10" Type="http://schemas.openxmlformats.org/officeDocument/2006/relationships/hyperlink" Target="https://www.elibrary.ru/item.asp?id=54198566" TargetMode="External"/><Relationship Id="rId11" Type="http://schemas.openxmlformats.org/officeDocument/2006/relationships/hyperlink" Target="https://www.elibrary.ru/item.asp?id=54339183" TargetMode="External"/><Relationship Id="rId12" Type="http://schemas.openxmlformats.org/officeDocument/2006/relationships/hyperlink" Target="https://www.elibrary.ru/item.asp?id=54321666" TargetMode="External"/><Relationship Id="rId13" Type="http://schemas.openxmlformats.org/officeDocument/2006/relationships/hyperlink" Target="https://www.elibrary.ru/item.asp?id=53865547" TargetMode="External"/><Relationship Id="rId14" Type="http://schemas.openxmlformats.org/officeDocument/2006/relationships/hyperlink" Target="https://www.elibrary.ru/contents.asp?id=53865534" TargetMode="External"/><Relationship Id="rId15" Type="http://schemas.openxmlformats.org/officeDocument/2006/relationships/hyperlink" Target="https://www.elibrary.ru/contents.asp?id=53865534&amp;selid=53865547" TargetMode="External"/><Relationship Id="rId16" Type="http://schemas.openxmlformats.org/officeDocument/2006/relationships/hyperlink" Target="https://www.elibrary.ru/item.asp?id=54600209" TargetMode="External"/><Relationship Id="rId17" Type="http://schemas.openxmlformats.org/officeDocument/2006/relationships/hyperlink" Target="https://www.elibrary.ru/contents.asp?id=54600184" TargetMode="External"/><Relationship Id="rId18" Type="http://schemas.openxmlformats.org/officeDocument/2006/relationships/hyperlink" Target="https://www.elibrary.ru/contents.asp?id=54600184&amp;selid=54600209" TargetMode="External"/><Relationship Id="rId19" Type="http://schemas.openxmlformats.org/officeDocument/2006/relationships/hyperlink" Target="https://www.elibrary.ru/item.asp?id=53798927" TargetMode="External"/><Relationship Id="rId20" Type="http://schemas.openxmlformats.org/officeDocument/2006/relationships/hyperlink" Target="https://www.elibrary.ru/contents.asp?id=53798921" TargetMode="External"/><Relationship Id="rId21" Type="http://schemas.openxmlformats.org/officeDocument/2006/relationships/hyperlink" Target="https://www.elibrary.ru/contents.asp?id=53798921&amp;selid=53798927" TargetMode="External"/><Relationship Id="rId22" Type="http://schemas.openxmlformats.org/officeDocument/2006/relationships/hyperlink" Target="https://www.elibrary.ru/item.asp?id=54183773" TargetMode="External"/><Relationship Id="rId23" Type="http://schemas.openxmlformats.org/officeDocument/2006/relationships/hyperlink" Target="https://www.elibrary.ru/contents.asp?id=54183764" TargetMode="External"/><Relationship Id="rId24" Type="http://schemas.openxmlformats.org/officeDocument/2006/relationships/hyperlink" Target="https://www.elibrary.ru/contents.asp?id=54183764&amp;selid=54183773" TargetMode="External"/><Relationship Id="rId25" Type="http://schemas.openxmlformats.org/officeDocument/2006/relationships/hyperlink" Target="https://www.elibrary.ru/item.asp?id=47791386" TargetMode="External"/><Relationship Id="rId26" Type="http://schemas.openxmlformats.org/officeDocument/2006/relationships/hyperlink" Target="https://www.elibrary.ru/item.asp?id=48373814" TargetMode="External"/><Relationship Id="rId27" Type="http://schemas.openxmlformats.org/officeDocument/2006/relationships/hyperlink" Target="https://www.elibrary.ru/item.asp?id=49881145" TargetMode="External"/><Relationship Id="rId28" Type="http://schemas.openxmlformats.org/officeDocument/2006/relationships/hyperlink" Target="https://www.elibrary.ru/item.asp?id=49229360" TargetMode="External"/><Relationship Id="rId29" Type="http://schemas.openxmlformats.org/officeDocument/2006/relationships/hyperlink" Target="https://www.elibrary.ru/item.asp?id=49858768" TargetMode="External"/><Relationship Id="rId30" Type="http://schemas.openxmlformats.org/officeDocument/2006/relationships/hyperlink" Target="https://www.elibrary.ru/item.asp?id=49772644" TargetMode="External"/><Relationship Id="rId31" Type="http://schemas.openxmlformats.org/officeDocument/2006/relationships/hyperlink" Target="https://www.elibrary.ru/item.asp?id=50378915" TargetMode="External"/><Relationship Id="rId32" Type="http://schemas.openxmlformats.org/officeDocument/2006/relationships/hyperlink" Target="https://www.elibrary.ru/contents.asp?id=50377292" TargetMode="External"/><Relationship Id="rId33" Type="http://schemas.openxmlformats.org/officeDocument/2006/relationships/hyperlink" Target="https://www.elibrary.ru/contents.asp?id=50377292&amp;selid=50378915" TargetMode="External"/><Relationship Id="rId34" Type="http://schemas.openxmlformats.org/officeDocument/2006/relationships/hyperlink" Target="https://www.elibrary.ru/item.asp?id=49349293" TargetMode="External"/><Relationship Id="rId35" Type="http://schemas.openxmlformats.org/officeDocument/2006/relationships/hyperlink" Target="https://www.elibrary.ru/contents.asp?id=49349292" TargetMode="External"/><Relationship Id="rId36" Type="http://schemas.openxmlformats.org/officeDocument/2006/relationships/hyperlink" Target="https://www.elibrary.ru/contents.asp?id=49349292&amp;selid=49349293" TargetMode="External"/><Relationship Id="rId37" Type="http://schemas.openxmlformats.org/officeDocument/2006/relationships/hyperlink" Target="https://www.elibrary.ru/item.asp?id=48695481" TargetMode="External"/><Relationship Id="rId38" Type="http://schemas.openxmlformats.org/officeDocument/2006/relationships/hyperlink" Target="https://www.elibrary.ru/contents.asp?id=48695468" TargetMode="External"/><Relationship Id="rId39" Type="http://schemas.openxmlformats.org/officeDocument/2006/relationships/hyperlink" Target="https://www.elibrary.ru/contents.asp?id=48695468&amp;selid=48695481" TargetMode="External"/><Relationship Id="rId40" Type="http://schemas.openxmlformats.org/officeDocument/2006/relationships/hyperlink" Target="https://www.elibrary.ru/item.asp?id=48092414" TargetMode="External"/><Relationship Id="rId41" Type="http://schemas.openxmlformats.org/officeDocument/2006/relationships/hyperlink" Target="https://www.elibrary.ru/contents.asp?id=48092413" TargetMode="External"/><Relationship Id="rId42" Type="http://schemas.openxmlformats.org/officeDocument/2006/relationships/hyperlink" Target="https://www.elibrary.ru/contents.asp?id=48092413&amp;selid=48092414" TargetMode="External"/><Relationship Id="rId43" Type="http://schemas.openxmlformats.org/officeDocument/2006/relationships/hyperlink" Target="https://www.elibrary.ru/item.asp?id=48617452" TargetMode="External"/><Relationship Id="rId44" Type="http://schemas.openxmlformats.org/officeDocument/2006/relationships/hyperlink" Target="https://www.elibrary.ru/contents.asp?id=48617430" TargetMode="External"/><Relationship Id="rId45" Type="http://schemas.openxmlformats.org/officeDocument/2006/relationships/hyperlink" Target="https://www.elibrary.ru/contents.asp?id=48617430&amp;selid=48617452" TargetMode="External"/><Relationship Id="rId46" Type="http://schemas.openxmlformats.org/officeDocument/2006/relationships/hyperlink" Target="https://www.elibrary.ru/item.asp?id=48617455" TargetMode="External"/><Relationship Id="rId47" Type="http://schemas.openxmlformats.org/officeDocument/2006/relationships/hyperlink" Target="https://www.elibrary.ru/contents.asp?id=48617430" TargetMode="External"/><Relationship Id="rId48" Type="http://schemas.openxmlformats.org/officeDocument/2006/relationships/hyperlink" Target="https://www.elibrary.ru/contents.asp?id=48617430&amp;selid=48617455" TargetMode="External"/><Relationship Id="rId49" Type="http://schemas.openxmlformats.org/officeDocument/2006/relationships/hyperlink" Target="https://www.elibrary.ru/item.asp?id=46471309" TargetMode="External"/><Relationship Id="rId50" Type="http://schemas.openxmlformats.org/officeDocument/2006/relationships/hyperlink" Target="https://www.elibrary.ru/item.asp?id=46485619" TargetMode="External"/><Relationship Id="rId51" Type="http://schemas.openxmlformats.org/officeDocument/2006/relationships/hyperlink" Target="https://www.elibrary.ru/item.asp?id=47433308" TargetMode="External"/><Relationship Id="rId52" Type="http://schemas.openxmlformats.org/officeDocument/2006/relationships/hyperlink" Target="https://www.elibrary.ru/item.asp?id=47486760" TargetMode="External"/><Relationship Id="rId53" Type="http://schemas.openxmlformats.org/officeDocument/2006/relationships/hyperlink" Target="https://www.elibrary.ru/item.asp?id=47486761" TargetMode="External"/><Relationship Id="rId54" Type="http://schemas.openxmlformats.org/officeDocument/2006/relationships/hyperlink" Target="https://www.elibrary.ru/item.asp?id=46481683" TargetMode="External"/><Relationship Id="rId55" Type="http://schemas.openxmlformats.org/officeDocument/2006/relationships/hyperlink" Target="https://www.elibrary.ru/item.asp?id=47427884" TargetMode="External"/><Relationship Id="rId56" Type="http://schemas.openxmlformats.org/officeDocument/2006/relationships/hyperlink" Target="https://www.elibrary.ru/contents.asp?id=47427878" TargetMode="External"/><Relationship Id="rId57" Type="http://schemas.openxmlformats.org/officeDocument/2006/relationships/hyperlink" Target="https://www.elibrary.ru/contents.asp?id=47427878&amp;selid=47427884" TargetMode="External"/><Relationship Id="rId58" Type="http://schemas.openxmlformats.org/officeDocument/2006/relationships/hyperlink" Target="https://www.elibrary.ru/item.asp?id=47176682" TargetMode="External"/><Relationship Id="rId59" Type="http://schemas.openxmlformats.org/officeDocument/2006/relationships/hyperlink" Target="https://www.elibrary.ru/contents.asp?id=45837228" TargetMode="External"/><Relationship Id="rId60" Type="http://schemas.openxmlformats.org/officeDocument/2006/relationships/hyperlink" Target="https://www.elibrary.ru/contents.asp?id=45837228&amp;selid=47176682" TargetMode="External"/><Relationship Id="rId61" Type="http://schemas.openxmlformats.org/officeDocument/2006/relationships/hyperlink" Target="https://www.elibrary.ru/item.asp?id=47175481" TargetMode="External"/><Relationship Id="rId62" Type="http://schemas.openxmlformats.org/officeDocument/2006/relationships/hyperlink" Target="https://www.elibrary.ru/contents.asp?id=45837228" TargetMode="External"/><Relationship Id="rId63" Type="http://schemas.openxmlformats.org/officeDocument/2006/relationships/hyperlink" Target="https://www.elibrary.ru/contents.asp?id=45837228&amp;selid=47175481" TargetMode="External"/><Relationship Id="rId64" Type="http://schemas.openxmlformats.org/officeDocument/2006/relationships/hyperlink" Target="https://www.elibrary.ru/item.asp?id=47175441" TargetMode="External"/><Relationship Id="rId65" Type="http://schemas.openxmlformats.org/officeDocument/2006/relationships/hyperlink" Target="https://www.elibrary.ru/contents.asp?id=45837228" TargetMode="External"/><Relationship Id="rId66" Type="http://schemas.openxmlformats.org/officeDocument/2006/relationships/hyperlink" Target="https://www.elibrary.ru/contents.asp?id=45837228&amp;selid=47175441" TargetMode="External"/><Relationship Id="rId67" Type="http://schemas.openxmlformats.org/officeDocument/2006/relationships/hyperlink" Target="https://www.elibrary.ru/item.asp?id=47175443" TargetMode="External"/><Relationship Id="rId68" Type="http://schemas.openxmlformats.org/officeDocument/2006/relationships/hyperlink" Target="https://www.elibrary.ru/contents.asp?id=45837228" TargetMode="External"/><Relationship Id="rId69" Type="http://schemas.openxmlformats.org/officeDocument/2006/relationships/hyperlink" Target="https://www.elibrary.ru/contents.asp?id=45837228&amp;selid=47175443" TargetMode="External"/><Relationship Id="rId70" Type="http://schemas.openxmlformats.org/officeDocument/2006/relationships/hyperlink" Target="https://www.elibrary.ru/item.asp?id=47175444" TargetMode="External"/><Relationship Id="rId71" Type="http://schemas.openxmlformats.org/officeDocument/2006/relationships/hyperlink" Target="https://www.elibrary.ru/contents.asp?id=45837228" TargetMode="External"/><Relationship Id="rId72" Type="http://schemas.openxmlformats.org/officeDocument/2006/relationships/hyperlink" Target="https://www.elibrary.ru/contents.asp?id=45837228&amp;selid=47175444" TargetMode="External"/><Relationship Id="rId73" Type="http://schemas.openxmlformats.org/officeDocument/2006/relationships/hyperlink" Target="https://www.elibrary.ru/item.asp?id=47176626" TargetMode="External"/><Relationship Id="rId74" Type="http://schemas.openxmlformats.org/officeDocument/2006/relationships/hyperlink" Target="https://www.elibrary.ru/contents.asp?id=45837228" TargetMode="External"/><Relationship Id="rId75" Type="http://schemas.openxmlformats.org/officeDocument/2006/relationships/hyperlink" Target="https://www.elibrary.ru/contents.asp?id=45837228&amp;selid=47176626" TargetMode="External"/><Relationship Id="rId76" Type="http://schemas.openxmlformats.org/officeDocument/2006/relationships/hyperlink" Target="https://www.elibrary.ru/item.asp?id=47176668" TargetMode="External"/><Relationship Id="rId77" Type="http://schemas.openxmlformats.org/officeDocument/2006/relationships/hyperlink" Target="https://www.elibrary.ru/contents.asp?id=45837228" TargetMode="External"/><Relationship Id="rId78" Type="http://schemas.openxmlformats.org/officeDocument/2006/relationships/hyperlink" Target="https://www.elibrary.ru/contents.asp?id=45837228&amp;selid=47176668" TargetMode="External"/><Relationship Id="rId79" Type="http://schemas.openxmlformats.org/officeDocument/2006/relationships/hyperlink" Target="https://www.elibrary.ru/item.asp?id=47176679" TargetMode="External"/><Relationship Id="rId80" Type="http://schemas.openxmlformats.org/officeDocument/2006/relationships/hyperlink" Target="https://www.elibrary.ru/contents.asp?id=45837228" TargetMode="External"/><Relationship Id="rId81" Type="http://schemas.openxmlformats.org/officeDocument/2006/relationships/hyperlink" Target="https://www.elibrary.ru/contents.asp?id=45837228&amp;selid=47176679" TargetMode="External"/><Relationship Id="rId82" Type="http://schemas.openxmlformats.org/officeDocument/2006/relationships/hyperlink" Target="https://www.elibrary.ru/item.asp?id=46518706" TargetMode="External"/><Relationship Id="rId83" Type="http://schemas.openxmlformats.org/officeDocument/2006/relationships/hyperlink" Target="https://www.elibrary.ru/contents.asp?id=46518705" TargetMode="External"/><Relationship Id="rId84" Type="http://schemas.openxmlformats.org/officeDocument/2006/relationships/hyperlink" Target="https://www.elibrary.ru/contents.asp?id=46518705&amp;selid=46518706" TargetMode="External"/><Relationship Id="rId85" Type="http://schemas.openxmlformats.org/officeDocument/2006/relationships/hyperlink" Target="https://www.elibrary.ru/item.asp?id=44803977" TargetMode="External"/><Relationship Id="rId86" Type="http://schemas.openxmlformats.org/officeDocument/2006/relationships/hyperlink" Target="https://www.elibrary.ru/contents.asp?id=44803973" TargetMode="External"/><Relationship Id="rId87" Type="http://schemas.openxmlformats.org/officeDocument/2006/relationships/hyperlink" Target="https://www.elibrary.ru/contents.asp?id=44803973&amp;selid=44803977" TargetMode="External"/><Relationship Id="rId88" Type="http://schemas.openxmlformats.org/officeDocument/2006/relationships/hyperlink" Target="https://www.elibrary.ru/item.asp?id=45846421" TargetMode="External"/><Relationship Id="rId89" Type="http://schemas.openxmlformats.org/officeDocument/2006/relationships/hyperlink" Target="https://www.elibrary.ru/contents.asp?id=45846412" TargetMode="External"/><Relationship Id="rId90" Type="http://schemas.openxmlformats.org/officeDocument/2006/relationships/hyperlink" Target="https://www.elibrary.ru/contents.asp?id=45846412&amp;selid=45846421" TargetMode="External"/><Relationship Id="rId91" Type="http://schemas.openxmlformats.org/officeDocument/2006/relationships/hyperlink" Target="https://www.elibrary.ru/item.asp?id=46537951" TargetMode="External"/><Relationship Id="rId92" Type="http://schemas.openxmlformats.org/officeDocument/2006/relationships/hyperlink" Target="https://www.elibrary.ru/contents.asp?id=46537943" TargetMode="External"/><Relationship Id="rId93" Type="http://schemas.openxmlformats.org/officeDocument/2006/relationships/hyperlink" Target="https://www.elibrary.ru/contents.asp?id=46537943&amp;selid=46537951" TargetMode="External"/><Relationship Id="rId94" Type="http://schemas.openxmlformats.org/officeDocument/2006/relationships/hyperlink" Target="https://www.elibrary.ru/item.asp?id=47360585" TargetMode="External"/><Relationship Id="rId95" Type="http://schemas.openxmlformats.org/officeDocument/2006/relationships/hyperlink" Target="https://www.elibrary.ru/contents.asp?id=47360577" TargetMode="External"/><Relationship Id="rId96" Type="http://schemas.openxmlformats.org/officeDocument/2006/relationships/hyperlink" Target="https://www.elibrary.ru/contents.asp?id=47360577&amp;selid=47360585" TargetMode="External"/><Relationship Id="rId97" Type="http://schemas.openxmlformats.org/officeDocument/2006/relationships/hyperlink" Target="https://www.elibrary.ru/item.asp?id=53975357" TargetMode="External"/><Relationship Id="rId98" Type="http://schemas.openxmlformats.org/officeDocument/2006/relationships/hyperlink" Target="https://www.elibrary.ru/item.asp?id=54467891" TargetMode="External"/><Relationship Id="rId99" Type="http://schemas.openxmlformats.org/officeDocument/2006/relationships/hyperlink" Target="https://www.elibrary.ru/item.asp?id=49830761" TargetMode="External"/><Relationship Id="rId100" Type="http://schemas.openxmlformats.org/officeDocument/2006/relationships/hyperlink" Target="https://www.elibrary.ru/item.asp?id=44434338" TargetMode="External"/><Relationship Id="rId101" Type="http://schemas.openxmlformats.org/officeDocument/2006/relationships/hyperlink" Target="https://www.elibrary.ru/contents.asp?id=44434327" TargetMode="External"/><Relationship Id="rId102" Type="http://schemas.openxmlformats.org/officeDocument/2006/relationships/hyperlink" Target="https://www.elibrary.ru/contents.asp?id=44434327&amp;selid=44434338" TargetMode="External"/><Relationship Id="rId103" Type="http://schemas.openxmlformats.org/officeDocument/2006/relationships/hyperlink" Target="https://www.elibrary.ru/contents.asp?titleid=28735" TargetMode="External"/><Relationship Id="rId104" Type="http://schemas.openxmlformats.org/officeDocument/2006/relationships/hyperlink" Target="https://www.elibrary.ru/item.asp?id=44096363" TargetMode="External"/><Relationship Id="rId105" Type="http://schemas.openxmlformats.org/officeDocument/2006/relationships/hyperlink" Target="https://www.elibrary.ru/contents.asp?id=44076432" TargetMode="External"/><Relationship Id="rId106" Type="http://schemas.openxmlformats.org/officeDocument/2006/relationships/hyperlink" Target="https://www.elibrary.ru/contents.asp?id=44076432&amp;selid=44096363" TargetMode="External"/><Relationship Id="rId107" Type="http://schemas.openxmlformats.org/officeDocument/2006/relationships/hyperlink" Target="https://www.elibrary.ru/item.asp?id=44100523" TargetMode="External"/><Relationship Id="rId108" Type="http://schemas.openxmlformats.org/officeDocument/2006/relationships/hyperlink" Target="https://www.elibrary.ru/contents.asp?id=44076432" TargetMode="External"/><Relationship Id="rId109" Type="http://schemas.openxmlformats.org/officeDocument/2006/relationships/hyperlink" Target="https://www.elibrary.ru/contents.asp?id=44076432&amp;selid=44100523" TargetMode="External"/><Relationship Id="rId110" Type="http://schemas.openxmlformats.org/officeDocument/2006/relationships/hyperlink" Target="https://www.elibrary.ru/item.asp?id=44100761" TargetMode="External"/><Relationship Id="rId111" Type="http://schemas.openxmlformats.org/officeDocument/2006/relationships/hyperlink" Target="https://www.elibrary.ru/contents.asp?id=44076432" TargetMode="External"/><Relationship Id="rId112" Type="http://schemas.openxmlformats.org/officeDocument/2006/relationships/hyperlink" Target="https://www.elibrary.ru/contents.asp?id=44076432&amp;selid=44100761" TargetMode="External"/><Relationship Id="rId113" Type="http://schemas.openxmlformats.org/officeDocument/2006/relationships/hyperlink" Target="https://www.elibrary.ru/item.asp?id=42971416" TargetMode="External"/><Relationship Id="rId114" Type="http://schemas.openxmlformats.org/officeDocument/2006/relationships/hyperlink" Target="https://www.elibrary.ru/contents.asp?id=42971407" TargetMode="External"/><Relationship Id="rId115" Type="http://schemas.openxmlformats.org/officeDocument/2006/relationships/hyperlink" Target="https://www.elibrary.ru/contents.asp?id=42971407&amp;selid=42971416" TargetMode="External"/><Relationship Id="rId116" Type="http://schemas.openxmlformats.org/officeDocument/2006/relationships/hyperlink" Target="https://www.elibrary.ru/item.asp?id=42971418" TargetMode="External"/><Relationship Id="rId117" Type="http://schemas.openxmlformats.org/officeDocument/2006/relationships/hyperlink" Target="https://www.elibrary.ru/contents.asp?id=42971407" TargetMode="External"/><Relationship Id="rId118" Type="http://schemas.openxmlformats.org/officeDocument/2006/relationships/hyperlink" Target="https://www.elibrary.ru/contents.asp?id=42971407&amp;selid=42971418" TargetMode="External"/><Relationship Id="rId119" Type="http://schemas.openxmlformats.org/officeDocument/2006/relationships/hyperlink" Target="https://www.elibrary.ru/item.asp?id=45054801" TargetMode="External"/><Relationship Id="rId120" Type="http://schemas.openxmlformats.org/officeDocument/2006/relationships/hyperlink" Target="https://www.elibrary.ru/contents.asp?id=44317602" TargetMode="External"/><Relationship Id="rId121" Type="http://schemas.openxmlformats.org/officeDocument/2006/relationships/hyperlink" Target="https://www.elibrary.ru/contents.asp?id=44317602&amp;selid=4505480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 Анохина</cp:lastModifiedBy>
  <cp:revision>3</cp:revision>
  <dcterms:created xsi:type="dcterms:W3CDTF">2023-10-30T12:18:00Z</dcterms:created>
  <dcterms:modified xsi:type="dcterms:W3CDTF">2023-11-21T12:53:04Z</dcterms:modified>
</cp:coreProperties>
</file>