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8A7A8E">
        <w:tc>
          <w:tcPr>
            <w:tcW w:w="3539" w:type="dxa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Ф.И.О.</w:t>
            </w:r>
          </w:p>
        </w:tc>
        <w:tc>
          <w:tcPr>
            <w:tcW w:w="5387" w:type="dxa"/>
          </w:tcPr>
          <w:p w:rsidR="008A7A8E" w:rsidRDefault="0059241C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Филин Андрей Анатольевич</w:t>
            </w:r>
          </w:p>
        </w:tc>
      </w:tr>
      <w:tr w:rsidR="008A7A8E">
        <w:tc>
          <w:tcPr>
            <w:tcW w:w="3539" w:type="dxa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5387" w:type="dxa"/>
          </w:tcPr>
          <w:p w:rsidR="008A7A8E" w:rsidRDefault="00B82658" w:rsidP="0059241C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кандидат медицинских наук</w:t>
            </w:r>
            <w:r>
              <w:rPr>
                <w:rFonts w:ascii="Times New Roman"/>
                <w:sz w:val="24"/>
              </w:rPr>
              <w:t xml:space="preserve">, зав. кафедрой </w:t>
            </w:r>
            <w:r w:rsidR="0059241C">
              <w:rPr>
                <w:rFonts w:ascii="Times New Roman"/>
                <w:sz w:val="24"/>
              </w:rPr>
              <w:t>патологической анатомии</w:t>
            </w:r>
          </w:p>
        </w:tc>
      </w:tr>
      <w:tr w:rsidR="008A7A8E">
        <w:tc>
          <w:tcPr>
            <w:tcW w:w="3539" w:type="dxa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5387" w:type="dxa"/>
          </w:tcPr>
          <w:p w:rsidR="008A7A8E" w:rsidRDefault="00B82658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кафедра </w:t>
            </w:r>
            <w:r w:rsidR="0059241C">
              <w:rPr>
                <w:rFonts w:ascii="Times New Roman"/>
                <w:sz w:val="24"/>
              </w:rPr>
              <w:t>патологической анатомии</w:t>
            </w:r>
          </w:p>
        </w:tc>
      </w:tr>
      <w:tr w:rsidR="008A7A8E">
        <w:tc>
          <w:tcPr>
            <w:tcW w:w="3539" w:type="dxa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Электронная почта</w:t>
            </w:r>
          </w:p>
        </w:tc>
        <w:tc>
          <w:tcPr>
            <w:tcW w:w="5387" w:type="dxa"/>
          </w:tcPr>
          <w:p w:rsidR="008A7A8E" w:rsidRPr="0059241C" w:rsidRDefault="0059241C">
            <w:pPr>
              <w:jc w:val="bot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filinan@ya.ru</w:t>
            </w:r>
          </w:p>
        </w:tc>
      </w:tr>
      <w:tr w:rsidR="008A7A8E">
        <w:tc>
          <w:tcPr>
            <w:tcW w:w="3539" w:type="dxa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Конт. тел.</w:t>
            </w:r>
          </w:p>
        </w:tc>
        <w:tc>
          <w:tcPr>
            <w:tcW w:w="5387" w:type="dxa"/>
          </w:tcPr>
          <w:p w:rsidR="008A7A8E" w:rsidRPr="0059241C" w:rsidRDefault="00B82658" w:rsidP="0059241C">
            <w:pPr>
              <w:jc w:val="bot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</w:rPr>
              <w:t>8</w:t>
            </w:r>
            <w:r w:rsidR="0059241C">
              <w:rPr>
                <w:rFonts w:ascii="Times New Roman"/>
                <w:sz w:val="24"/>
                <w:lang w:val="en-US"/>
              </w:rPr>
              <w:t>9518743607</w:t>
            </w:r>
          </w:p>
        </w:tc>
      </w:tr>
      <w:tr w:rsidR="008A7A8E">
        <w:tc>
          <w:tcPr>
            <w:tcW w:w="3539" w:type="dxa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Владение языками</w:t>
            </w:r>
          </w:p>
        </w:tc>
        <w:tc>
          <w:tcPr>
            <w:tcW w:w="5387" w:type="dxa"/>
          </w:tcPr>
          <w:p w:rsidR="008A7A8E" w:rsidRPr="0059241C" w:rsidRDefault="00B82658" w:rsidP="0059241C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английский </w:t>
            </w:r>
            <w:r w:rsidR="0059241C">
              <w:rPr>
                <w:rFonts w:ascii="Times New Roman"/>
                <w:sz w:val="24"/>
              </w:rPr>
              <w:t>в совершенстве</w:t>
            </w:r>
          </w:p>
        </w:tc>
      </w:tr>
      <w:tr w:rsidR="008A7A8E">
        <w:tc>
          <w:tcPr>
            <w:tcW w:w="3539" w:type="dxa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5387" w:type="dxa"/>
          </w:tcPr>
          <w:p w:rsidR="008A7A8E" w:rsidRDefault="0059241C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патологич</w:t>
            </w:r>
            <w:bookmarkStart w:id="0" w:name="_GoBack"/>
            <w:bookmarkEnd w:id="0"/>
            <w:r>
              <w:rPr>
                <w:rFonts w:ascii="Times New Roman"/>
                <w:sz w:val="24"/>
              </w:rPr>
              <w:t>еская анатомия опухолевого роста</w:t>
            </w:r>
          </w:p>
        </w:tc>
      </w:tr>
      <w:tr w:rsidR="008A7A8E">
        <w:tc>
          <w:tcPr>
            <w:tcW w:w="8926" w:type="dxa"/>
            <w:gridSpan w:val="2"/>
          </w:tcPr>
          <w:p w:rsidR="008A7A8E" w:rsidRPr="00C62B63" w:rsidRDefault="00B82658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 w:rsidRPr="00C62B63">
              <w:rPr>
                <w:rFonts w:ascii="Times New Roman"/>
                <w:color w:val="auto"/>
                <w:sz w:val="24"/>
                <w:szCs w:val="24"/>
              </w:rPr>
              <w:t>Публикации (2021-2023):</w:t>
            </w:r>
          </w:p>
          <w:p w:rsidR="005D265F" w:rsidRPr="00C62B63" w:rsidRDefault="00C62B63" w:rsidP="00C62B63">
            <w:pPr>
              <w:jc w:val="both"/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</w:pPr>
            <w:r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  <w:lang w:val="en-US"/>
              </w:rPr>
              <w:t xml:space="preserve">1. 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  <w:lang w:val="en-US"/>
              </w:rPr>
              <w:t>Andreev P.Y., Filin A.A. E</w:t>
            </w:r>
            <w:r w:rsidR="005D265F" w:rsidRPr="00C62B63">
              <w:rPr>
                <w:rStyle w:val="afd"/>
                <w:rFonts w:ascii="Times New Roman" w:eastAsia="Arial"/>
                <w:b w:val="0"/>
                <w:color w:val="auto"/>
                <w:sz w:val="24"/>
                <w:szCs w:val="24"/>
                <w:lang w:val="en-US"/>
              </w:rPr>
              <w:t xml:space="preserve">xpected binding site of the rabies virus in the polypeptide chain of the </w:t>
            </w:r>
            <w:r w:rsidR="005D265F" w:rsidRPr="00C62B63">
              <w:rPr>
                <w:rStyle w:val="afd"/>
                <w:rFonts w:ascii="Times New Roman" w:eastAsia="Arial"/>
                <w:b w:val="0"/>
                <w:color w:val="auto"/>
                <w:sz w:val="24"/>
                <w:szCs w:val="24"/>
              </w:rPr>
              <w:t>α</w:t>
            </w:r>
            <w:r w:rsidR="005D265F" w:rsidRPr="00C62B63">
              <w:rPr>
                <w:rStyle w:val="afd"/>
                <w:rFonts w:ascii="Times New Roman" w:eastAsia="Arial"/>
                <w:b w:val="0"/>
                <w:color w:val="auto"/>
                <w:sz w:val="24"/>
                <w:szCs w:val="24"/>
                <w:lang w:val="en-US"/>
              </w:rPr>
              <w:t xml:space="preserve">4-subunit of human nicotinic acetylcholine receptors. 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В книге: #SCIENCE4HEALTH2021. XII международная научная конференция: сборник научных трудов. Москва, 2021. С. 199-200.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2.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Kryl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'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skii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D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Popova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T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Verevkin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Chupandina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Filin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Shikhaliev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K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S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Mittova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V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Popov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S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S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Neuroprotective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effect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6-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hydroxy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-2,2,4-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trimethyl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-1,2-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dihydroquinoline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mediated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via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regulation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antioxidant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system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and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inhibition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inflammation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and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apoptosis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in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rat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model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cerebral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ischemia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/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reperfusion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Biochimie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 2021. Т. 186. С. 130-146.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3.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А.А., Даниленко В.И., Бугримов Д.Ю. с соавт. К вопросу о функциональной активности узловых образований щитовидной железы при старении. В сборнике: Однораловские морфологические чтения. Материалы Всероссийской научной конференции с международным участием. 2021. С. 170-173.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4.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А.А., Даниленко В.И., Бугримов Д.Ю. с соавт. Преподавание патологической анатомии в условиях дистанционного обучения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 В сборнике: Однораловские морфологические чтения. Материалы Всероссийской научной конференции с международным участием. 2021. С. 174-177.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5.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>Филин А.А., Кривонос Я.О., Давыдова А.И. с соавт. К вопросу о роли cd7 т-клеток в морфогенезе колоректального рака. В сборнике: Июньские морфологические чтения. Сборник научных трудов Всероссийской научно-практической конференции с международным участием, посвященной 85-летию со дня рождения российского морфолога, заслуженного деятеля науки РФ, основателя воронежской гистохимической школы, профессора Э.Г. Быкова. Под редакцией И.Э. Есауленко [и др.]. Воронеж, 2021. С. 251-255.</w:t>
            </w:r>
          </w:p>
          <w:p w:rsidR="005D265F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6.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>Чупандина Е.Е., Филин А.А., Бобровских М.П., Бобровских А.М. Опыт дистанционного обучения студентов лечебного и педиатрического факультетов на кафедре патологической анатомии воронежского государственного медицинского университета имени Н.Н.Бурденко в условиях пандемии covid-19. В сборнике: Июньские морфологические чтения. Сборник научных трудов Всероссийской научно-практической конференции с международным участием, посвященной 85-летию со дня рождения российского морфолога, заслуженного деятеля науки РФ, основателя воронежской гистохимической школы, профессора Э.Г. Быкова. Под редакцией И.Э. Есауленко [и др.]. Воронеж, 2021. С. 261-265.</w:t>
            </w:r>
          </w:p>
          <w:p w:rsidR="005D265F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7.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>Бобровских А.М., Бобровских М.П., Филин А.А. с соавт. Методические особенности дистанционного формата обучения патологической анатомии с одновременным использованием платформ «Moodle» и «Webinar». В сборнике: Июньские морфологические чтения. Сборник научных трудов Всероссийской научно-практической конференции с международным участием, посвященной 85-летию со дня рождения российского морфолога, заслуженного деятеля науки РФ, основателя воронежской гистохимической школы, профессора Э.Г. Быкова. Под редакцией И.Э. Есауленко [и др.]. Воронеж, 2021. С. 39-43.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lastRenderedPageBreak/>
              <w:t xml:space="preserve">8.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А.А., Чупандина Е.Е.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Использование современных информационных технологий в преподавании патологической анатомии. Материалы VI Съезда Российского общества патологоанатомов, г. Новосибирск, 8–10 июня 2022 г. с.185-186.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9.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А.А., Чупандина Е.Е. Морфогенетическая роль тучных клеток при колоректальном раке. Материалы VI Съезда Российского общества патологоанатомов, г. Новосибирск, 8–10 июня 2022 г. с186-187.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10.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А.А., Сертаков И.А., Голева А.В., Горячева А.А., Глушакова А.А. Оценка некоторых показателей заболеваемости цервикальным раком в Воронежском регионе. Материалы I Научно-практической конференции молодых ученых, аспирантов, ординаторов, студентов "Будущее акушерства и гинекологии" им. А.С. Калиниченко с междунарродным участием, Воронеж, 2022, с.77-78.</w:t>
            </w:r>
          </w:p>
          <w:p w:rsidR="00544D2C" w:rsidRPr="00C62B63" w:rsidRDefault="00C62B63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11.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А.А., Сертаков И.А., Попов М.В., Чупандина Е.Е. К вопросу о роли тучных клеток как звена микроокружения опухоли в морфогенезе рака шейки матки. Материалы I Научно-практической конференции молодых ученых, аспирантов, ординаторов, студентов "Будущее акушерства и гинекологии" им. А.С. Калиниченко с междунарродным участием, Воронеж, 2022, с.79-80.</w:t>
            </w:r>
          </w:p>
          <w:p w:rsidR="00544D2C" w:rsidRPr="00C62B63" w:rsidRDefault="00C62B63" w:rsidP="00C62B63">
            <w:pPr>
              <w:shd w:val="clear" w:color="auto" w:fill="FFFFFF"/>
              <w:jc w:val="both"/>
              <w:rPr>
                <w:rFonts w:asci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/>
                <w:iCs/>
                <w:color w:val="auto"/>
                <w:sz w:val="24"/>
                <w:szCs w:val="24"/>
              </w:rPr>
              <w:t xml:space="preserve">12. </w:t>
            </w:r>
            <w:r w:rsidR="00544D2C" w:rsidRPr="00C62B63">
              <w:rPr>
                <w:rFonts w:ascii="Times New Roman"/>
                <w:iCs/>
                <w:color w:val="auto"/>
                <w:sz w:val="24"/>
                <w:szCs w:val="24"/>
              </w:rPr>
              <w:t>Малеев Ю.В., Малюков Н.А., Филин А.А. с соавт. Этиология, патогенез, особенности симптомов и дифференциальной диагностики в клинике острого аппендицита и тифлита. В сборнике: Современные аспекты морфологии, патоморфологии и онкопатологии организма человека. Сборник научных статей по материалам международной научной и методической конференции, посвященной году фундаментальных наук. Под редакцией В.А. Лазаренко. Курск, 2022. С. 181-205.</w:t>
            </w:r>
          </w:p>
          <w:p w:rsidR="005D265F" w:rsidRPr="00C62B63" w:rsidRDefault="00C62B63" w:rsidP="00C62B63">
            <w:pPr>
              <w:shd w:val="clear" w:color="auto" w:fill="FFFFFF"/>
              <w:jc w:val="both"/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 xml:space="preserve">13. 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 xml:space="preserve">Бугримов Д.Ю., Филин А.А., Лидохова О.В., Климович А.А. </w:t>
            </w:r>
            <w:r w:rsidR="005D265F" w:rsidRPr="00C62B63">
              <w:rPr>
                <w:rStyle w:val="afd"/>
                <w:rFonts w:ascii="Times New Roman" w:eastAsia="Arial"/>
                <w:b w:val="0"/>
                <w:color w:val="auto"/>
                <w:sz w:val="24"/>
                <w:szCs w:val="24"/>
              </w:rPr>
              <w:t>Патоморфофизиологические и клинические особенности модификации радиорезистентности в терапии опухолей шейки матки. Вестник новых медицинских технологий. Электронное издание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. 2021. Т. 15. </w:t>
            </w:r>
            <w:hyperlink r:id="rId7" w:history="1">
              <w:r w:rsidR="005D265F" w:rsidRPr="00C62B63">
                <w:rPr>
                  <w:rStyle w:val="afd"/>
                  <w:rFonts w:ascii="Times New Roman" w:eastAsia="Arial"/>
                  <w:b w:val="0"/>
                  <w:color w:val="auto"/>
                  <w:sz w:val="24"/>
                  <w:szCs w:val="24"/>
                </w:rPr>
                <w:t>№ 6</w:t>
              </w:r>
            </w:hyperlink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. С. 28-32.</w:t>
            </w:r>
          </w:p>
          <w:p w:rsidR="00544D2C" w:rsidRPr="00C62B63" w:rsidRDefault="00C62B63" w:rsidP="00C62B63">
            <w:pPr>
              <w:jc w:val="both"/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</w:pPr>
            <w:r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14</w:t>
            </w:r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. Бузлама А.В., Пищулина Е.А., Чувикова И.В., Кузнецов А.Ю., Бурцева А.С., Крыльский Е.Д., Филин А.А. Анализ ассортимента лекарственных препаратов, содержащих декспантенол. Вестник Воронежского государственного университета. Серия: Химия. Биология. Фармация. 2022. </w:t>
            </w:r>
            <w:hyperlink r:id="rId8" w:history="1">
              <w:r w:rsidR="00544D2C" w:rsidRPr="00C62B63">
                <w:rPr>
                  <w:rStyle w:val="afb"/>
                  <w:rFonts w:ascii="Times New Roman" w:eastAsia="Arial"/>
                  <w:i w:val="0"/>
                  <w:color w:val="auto"/>
                  <w:sz w:val="24"/>
                  <w:szCs w:val="24"/>
                </w:rPr>
                <w:t>№ 4</w:t>
              </w:r>
            </w:hyperlink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. С. 75-83.</w:t>
            </w:r>
          </w:p>
          <w:p w:rsidR="00544D2C" w:rsidRPr="00C62B63" w:rsidRDefault="00C62B63" w:rsidP="00C62B63">
            <w:pPr>
              <w:jc w:val="both"/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</w:pPr>
            <w:r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15</w:t>
            </w:r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. Студеникин Р.В., Филин А.А., Мамедов А.А., Нифталиев К.С. Одномоментная дентальная имплантация без ортопедической нагрузки - гистологический и рентгенографический контроль приживаемости. Медицинский алфавит. 2022. </w:t>
            </w:r>
            <w:hyperlink r:id="rId9" w:history="1">
              <w:r w:rsidR="00544D2C" w:rsidRPr="00C62B63">
                <w:rPr>
                  <w:rStyle w:val="afb"/>
                  <w:rFonts w:ascii="Times New Roman" w:eastAsia="Arial"/>
                  <w:i w:val="0"/>
                  <w:color w:val="auto"/>
                  <w:sz w:val="24"/>
                  <w:szCs w:val="24"/>
                </w:rPr>
                <w:t>№ 22</w:t>
              </w:r>
            </w:hyperlink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. С. 12-17.</w:t>
            </w:r>
          </w:p>
          <w:p w:rsidR="00544D2C" w:rsidRPr="00C62B63" w:rsidRDefault="00C62B63" w:rsidP="00C62B63">
            <w:pPr>
              <w:jc w:val="both"/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</w:pPr>
            <w:r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16</w:t>
            </w:r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 Шишкина В.В., Будневский А.В., Алексеева Н.Т., Есауленко Д.И., Филин А.А., Самойленко Т.В., Первеева И.М., Герасимова О.А., Горюшкина Е.С., Антакова Л.Н. </w:t>
            </w:r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br/>
              <w:t>Участие тучных клеток в патогенезе поражения легких при COVID-19</w:t>
            </w:r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br/>
              <w:t>В сборнике: Однораловские морфологические чтения. Материалы Всероссийской научной конференции с международным участием. ФГБОУ ВО "Воронежский государственный медицинский университет им. Н.Н. Бурденко" Минздрава России; Научное медицинское общество анатомов, гистологов и эмбриологов России. Воронеж, 2022. С. 333-337.</w:t>
            </w:r>
          </w:p>
          <w:p w:rsidR="00544D2C" w:rsidRPr="00C62B63" w:rsidRDefault="00C62B63" w:rsidP="00C62B63">
            <w:pPr>
              <w:jc w:val="both"/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</w:pPr>
            <w:r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17</w:t>
            </w:r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. Будневский А.В., Авдеев С.Н., Овсянников Е.С., Шишкина В.В., Есауленко Д.И., Филин А.А., Савушкина И.А., Первеева И.М., Алексеева Н.Г. Роль тучных клеток и их протеаз в поражении легких у пациентов с COVID-19. Пульмонология. 2023. Т. 33. </w:t>
            </w:r>
            <w:hyperlink r:id="rId10" w:history="1">
              <w:r w:rsidR="00544D2C" w:rsidRPr="00C62B63">
                <w:rPr>
                  <w:rStyle w:val="afb"/>
                  <w:rFonts w:ascii="Times New Roman" w:eastAsia="Arial"/>
                  <w:i w:val="0"/>
                  <w:color w:val="auto"/>
                  <w:sz w:val="24"/>
                  <w:szCs w:val="24"/>
                </w:rPr>
                <w:t>№ 1</w:t>
              </w:r>
            </w:hyperlink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. С. 17-26.</w:t>
            </w:r>
          </w:p>
          <w:p w:rsidR="00544D2C" w:rsidRPr="00C62B63" w:rsidRDefault="00C62B63" w:rsidP="00C62B63">
            <w:pPr>
              <w:pStyle w:val="Default"/>
              <w:jc w:val="both"/>
              <w:rPr>
                <w:rStyle w:val="afb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Style w:val="afb"/>
                <w:rFonts w:ascii="Times New Roman" w:hAnsi="Times New Roman" w:cs="Times New Roman"/>
                <w:i w:val="0"/>
                <w:color w:val="auto"/>
              </w:rPr>
              <w:t>18</w:t>
            </w:r>
            <w:r w:rsidR="00544D2C" w:rsidRPr="00C62B63">
              <w:rPr>
                <w:rStyle w:val="afb"/>
                <w:rFonts w:ascii="Times New Roman" w:hAnsi="Times New Roman" w:cs="Times New Roman"/>
                <w:i w:val="0"/>
                <w:color w:val="auto"/>
              </w:rPr>
              <w:t>. Агапова М.А., Харитонов Д.Ю., Филин А.А., Самойленко Т.В. Особенности острых гнойных лимфаденитов челюстно-лицевой области и шеи у детей на фоне инфекции вируса Эпштейна-Барр, диагностическая роль онкомаркера LMP-1. Журнал Современная наука: актуальные проблемы теории и практики: Серия «Естественные и Технические науки» №2, 2023г. С.154-158.</w:t>
            </w:r>
          </w:p>
          <w:p w:rsidR="00544D2C" w:rsidRPr="00C62B63" w:rsidRDefault="00544D2C" w:rsidP="00C62B63">
            <w:pPr>
              <w:jc w:val="both"/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</w:pP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lastRenderedPageBreak/>
              <w:t>1</w:t>
            </w:r>
            <w:r w:rsid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9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Budnevsky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V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Avdeev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S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N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Kosanovic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D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Shishkina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V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V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Filin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Esaulenko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D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Ovsyannikov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E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S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Samoylenko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T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V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Redkin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N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Suvorova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O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.,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Perveeva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I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M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br/>
            </w:r>
            <w:hyperlink r:id="rId11" w:history="1">
              <w:r w:rsidRPr="00C62B63">
                <w:rPr>
                  <w:rStyle w:val="afc"/>
                  <w:rFonts w:ascii="Times New Roman" w:eastAsia="Arial"/>
                  <w:i w:val="0"/>
                  <w:color w:val="auto"/>
                  <w:sz w:val="24"/>
                  <w:szCs w:val="24"/>
                  <w:lang w:val="en-US"/>
                </w:rPr>
                <w:t>Role of mast cells in the pathogenesis of severe lung damage in COVID-19 patients</w:t>
              </w:r>
            </w:hyperlink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br/>
              <w:t xml:space="preserve">Respiratory Research. 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2022. Т. 23.</w:t>
            </w:r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 </w:t>
            </w:r>
            <w:hyperlink r:id="rId12" w:history="1">
              <w:r w:rsidRPr="00C62B63">
                <w:rPr>
                  <w:rStyle w:val="afc"/>
                  <w:rFonts w:ascii="Times New Roman" w:eastAsia="Arial"/>
                  <w:i w:val="0"/>
                  <w:color w:val="auto"/>
                  <w:sz w:val="24"/>
                  <w:szCs w:val="24"/>
                </w:rPr>
                <w:t>№</w:t>
              </w:r>
              <w:r w:rsidRPr="00C62B63">
                <w:rPr>
                  <w:rStyle w:val="afc"/>
                  <w:rFonts w:ascii="Times New Roman" w:eastAsia="Arial"/>
                  <w:i w:val="0"/>
                  <w:color w:val="auto"/>
                  <w:sz w:val="24"/>
                  <w:szCs w:val="24"/>
                  <w:lang w:val="en-US"/>
                </w:rPr>
                <w:t> </w:t>
              </w:r>
              <w:r w:rsidRPr="00C62B63">
                <w:rPr>
                  <w:rStyle w:val="afc"/>
                  <w:rFonts w:ascii="Times New Roman" w:eastAsia="Arial"/>
                  <w:i w:val="0"/>
                  <w:color w:val="auto"/>
                  <w:sz w:val="24"/>
                  <w:szCs w:val="24"/>
                </w:rPr>
                <w:t>1</w:t>
              </w:r>
            </w:hyperlink>
            <w:r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 С. 1-10.</w:t>
            </w:r>
          </w:p>
          <w:p w:rsidR="00544D2C" w:rsidRPr="00C62B63" w:rsidRDefault="00C62B63" w:rsidP="00C62B63">
            <w:pPr>
              <w:jc w:val="both"/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</w:pPr>
            <w:r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20</w:t>
            </w:r>
            <w:r w:rsidR="00544D2C"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t>. Атякшин Д.А., Шишкина В.В., Будневский А.В., Самодурова Н.Ю., Филин А.А., Антакова Л.Н., Самойленко Т.В., Есауленко Д.И., Герасимова О.А.</w:t>
            </w:r>
            <w:r w:rsidR="00544D2C"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</w:rPr>
              <w:br/>
              <w:t>Способ окрашивания триптаза-позитивных тучных клеток в микропрепаратах тканей c докрашиванием раствором Май-Грюнвальда. Патент на изобретение 2781558 C1, 13.10.2022. Заявка № 2021122678 от 29.07.2021.</w:t>
            </w:r>
          </w:p>
          <w:p w:rsidR="005D265F" w:rsidRPr="00C62B63" w:rsidRDefault="00C62B63" w:rsidP="00C62B63">
            <w:pPr>
              <w:jc w:val="both"/>
              <w:rPr>
                <w:rStyle w:val="afd"/>
                <w:rFonts w:ascii="Times New Roman" w:eastAsia="Arial"/>
                <w:b w:val="0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 xml:space="preserve">21. 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Филина Г.Р., Филин А.А., Федотова Т.В., Машнева Е.Ю., Чибисова Н.А. К</w:t>
            </w:r>
            <w:r w:rsidR="005D265F" w:rsidRPr="00C62B63">
              <w:rPr>
                <w:rStyle w:val="afd"/>
                <w:rFonts w:ascii="Times New Roman" w:eastAsia="Arial"/>
                <w:b w:val="0"/>
                <w:color w:val="auto"/>
                <w:sz w:val="24"/>
                <w:szCs w:val="24"/>
              </w:rPr>
              <w:t>линический случай семейного туберозного склерОЗА. Научно-медицинский вестник Центрального Черноземья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. 2023. </w:t>
            </w:r>
            <w:hyperlink r:id="rId13" w:history="1">
              <w:r w:rsidR="005D265F" w:rsidRPr="00C62B63">
                <w:rPr>
                  <w:rStyle w:val="afd"/>
                  <w:rFonts w:ascii="Times New Roman" w:eastAsia="Arial"/>
                  <w:b w:val="0"/>
                  <w:color w:val="auto"/>
                  <w:sz w:val="24"/>
                  <w:szCs w:val="24"/>
                </w:rPr>
                <w:t>№ 93</w:t>
              </w:r>
            </w:hyperlink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. С. 65-69.</w:t>
            </w:r>
          </w:p>
          <w:p w:rsidR="008A7A8E" w:rsidRPr="00C62B63" w:rsidRDefault="00C62B63" w:rsidP="00C62B63">
            <w:pPr>
              <w:jc w:val="both"/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 xml:space="preserve">22. 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Кузнецов А.Ю., Бузлама А.В., Крыльский Е.Д., Филин А.А., Доба С.Х. И</w:t>
            </w:r>
            <w:r w:rsidR="005D265F" w:rsidRPr="00C62B63">
              <w:rPr>
                <w:rStyle w:val="afd"/>
                <w:rFonts w:ascii="Times New Roman" w:eastAsia="Arial"/>
                <w:b w:val="0"/>
                <w:color w:val="auto"/>
                <w:sz w:val="24"/>
                <w:szCs w:val="24"/>
              </w:rPr>
              <w:t xml:space="preserve">зучение влияния декспантенола на метаболический профиль при стрептозоциновом диабете. </w:t>
            </w:r>
            <w:r w:rsidR="005D265F" w:rsidRPr="00C62B63"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  <w:t>В сборнике: Пути и формы совершенствования фармацевтического образования. Актуальные вопросы разработки и исследования новых лекарственных средств. Сборник трудов 9-ой Международной научно-методической конференции. Посвящается 25-летию создания фармацевтического факультета в Воронежском государственном университете. Под общей редакцией А.С. Беленовой, А.А. Гудковой, Н.А. Дьяковой. Воронеж, 2023. С. 590-595.</w:t>
            </w:r>
          </w:p>
          <w:p w:rsidR="00C62B63" w:rsidRPr="00C62B63" w:rsidRDefault="00C62B63" w:rsidP="00C62B63">
            <w:pPr>
              <w:autoSpaceDE w:val="0"/>
              <w:autoSpaceDN w:val="0"/>
              <w:adjustRightInd w:val="0"/>
              <w:jc w:val="both"/>
              <w:rPr>
                <w:rFonts w:asci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23. </w:t>
            </w:r>
            <w:r w:rsidRPr="00C62B63">
              <w:rPr>
                <w:rFonts w:ascii="Times New Roman"/>
                <w:bCs/>
                <w:iCs/>
                <w:color w:val="auto"/>
                <w:sz w:val="24"/>
                <w:szCs w:val="24"/>
              </w:rPr>
              <w:t xml:space="preserve">Сертаков И.А., Филин А.А., Горячева А.А., Тищенко А.А. 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 xml:space="preserve">Актуализация применения музейных макропрепаратов в комплексе преподавания патологической анатомии. </w:t>
            </w:r>
            <w:r w:rsidRPr="002A72DF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Fonts w:ascii="Times New Roman"/>
                <w:bCs/>
                <w:color w:val="auto"/>
                <w:sz w:val="24"/>
                <w:szCs w:val="24"/>
              </w:rPr>
              <w:t xml:space="preserve">Сборник статей Международной научно-практической конференции, посвященной 85-летию к.м.н., доцента С.П. Ярошевича </w:t>
            </w:r>
            <w:r w:rsidRPr="002A72DF">
              <w:rPr>
                <w:rFonts w:ascii="Times New Roman"/>
                <w:bCs/>
                <w:color w:val="auto"/>
                <w:sz w:val="24"/>
                <w:szCs w:val="24"/>
              </w:rPr>
              <w:t>«Актуальные проблемы морфологии на современн</w:t>
            </w:r>
            <w:r w:rsidRPr="00C62B63">
              <w:rPr>
                <w:rFonts w:ascii="Times New Roman"/>
                <w:bCs/>
                <w:color w:val="auto"/>
                <w:sz w:val="24"/>
                <w:szCs w:val="24"/>
              </w:rPr>
              <w:t>ом этапе»</w:t>
            </w:r>
            <w:r w:rsidRPr="00C62B63">
              <w:rPr>
                <w:rFonts w:ascii="Times New Roman"/>
                <w:bCs/>
                <w:color w:val="auto"/>
                <w:sz w:val="24"/>
                <w:szCs w:val="24"/>
              </w:rPr>
              <w:t>,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>Минск, 2023, С.458-461.</w:t>
            </w:r>
          </w:p>
          <w:p w:rsidR="00C62B63" w:rsidRPr="00C62B63" w:rsidRDefault="00C62B63" w:rsidP="00C62B63">
            <w:pPr>
              <w:autoSpaceDE w:val="0"/>
              <w:autoSpaceDN w:val="0"/>
              <w:adjustRightInd w:val="0"/>
              <w:jc w:val="both"/>
              <w:rPr>
                <w:rStyle w:val="afd"/>
                <w:rFonts w:asci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/>
                <w:bCs/>
                <w:iCs/>
                <w:color w:val="auto"/>
                <w:sz w:val="24"/>
                <w:szCs w:val="24"/>
              </w:rPr>
              <w:t xml:space="preserve">24. </w:t>
            </w:r>
            <w:r w:rsidRPr="00C62B63">
              <w:rPr>
                <w:rFonts w:ascii="Times New Roman"/>
                <w:bCs/>
                <w:iCs/>
                <w:color w:val="auto"/>
                <w:sz w:val="24"/>
                <w:szCs w:val="24"/>
              </w:rPr>
              <w:t xml:space="preserve">Филин А.А., Чупандина Е.Е., Сертаков И.А., Горячева А.А., Вербицкая Е.А., Тищенко А.А., Даниленко В.И. 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>Перспективы применения цифровых технологий в преподавании патологической анатомии.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Pr="00C62B63">
              <w:rPr>
                <w:rFonts w:ascii="Times New Roman"/>
                <w:bCs/>
                <w:color w:val="auto"/>
                <w:sz w:val="24"/>
                <w:szCs w:val="24"/>
              </w:rPr>
              <w:t xml:space="preserve">Сборник статей Международной научно-практической конференции, посвященной 85-летию к.м.н., доцента С.П. Ярошевича </w:t>
            </w:r>
            <w:r w:rsidRPr="002A72DF">
              <w:rPr>
                <w:rFonts w:ascii="Times New Roman"/>
                <w:bCs/>
                <w:color w:val="auto"/>
                <w:sz w:val="24"/>
                <w:szCs w:val="24"/>
              </w:rPr>
              <w:t>«Актуальные проблемы морфологии на современн</w:t>
            </w:r>
            <w:r w:rsidRPr="00C62B63">
              <w:rPr>
                <w:rFonts w:ascii="Times New Roman"/>
                <w:bCs/>
                <w:color w:val="auto"/>
                <w:sz w:val="24"/>
                <w:szCs w:val="24"/>
              </w:rPr>
              <w:t>ом этапе»,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 xml:space="preserve"> Минск, 2023, С.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>518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>-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>521</w:t>
            </w:r>
            <w:r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</w:p>
        </w:tc>
      </w:tr>
      <w:tr w:rsidR="008A7A8E" w:rsidRPr="002A72DF">
        <w:tc>
          <w:tcPr>
            <w:tcW w:w="8926" w:type="dxa"/>
            <w:gridSpan w:val="2"/>
          </w:tcPr>
          <w:p w:rsidR="008A7A8E" w:rsidRPr="00C62B63" w:rsidRDefault="00B82658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 w:rsidRPr="00C62B63">
              <w:rPr>
                <w:rFonts w:ascii="Times New Roman"/>
                <w:color w:val="auto"/>
                <w:sz w:val="24"/>
                <w:szCs w:val="24"/>
              </w:rPr>
              <w:lastRenderedPageBreak/>
              <w:t>Конференции (2021-2023):</w:t>
            </w:r>
          </w:p>
          <w:p w:rsidR="005D265F" w:rsidRPr="00C62B63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Filin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V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Danilenko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Chupandina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S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Kornilova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CD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 xml:space="preserve">3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and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CD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 xml:space="preserve">7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lymphocytes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in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the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microenvironment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 colorectal cancer and their influence on the progression of tumour growth. 33rd European Congress of Pathology, 29 - 31 August 2021, virtual.</w:t>
            </w:r>
          </w:p>
          <w:p w:rsidR="005D265F" w:rsidRPr="00C62B63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A. Filin, V. Danilenko, A. Churina, E. Chupandina, M. Bobrovskikh. The functional activity of thyroid nodules during aging. 33rd European Congress of Pathology, 29 - 31 August 2021, virtual.</w:t>
            </w:r>
          </w:p>
          <w:p w:rsidR="005D265F" w:rsidRPr="00C62B63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3.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A. Filin,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Bobrovskikh, D. Bugrimov, E. Verbitskaya, E. Ulitina, P. Markin, I. De-George, S. Selyavin, V. Shishkina. Thyroid pathology as a result of environmental factors? 33rd European Congress of Pathology, 29 - 31 August 2021, virtual.</w:t>
            </w:r>
          </w:p>
          <w:p w:rsidR="005D265F" w:rsidRPr="00C62B63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4.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V. Danilenko, V. Onufrieva, A. Filin. Some histological features in the interpretation of the nodular pathology of the thyroid gland. 33rd European Congress of Pathology, 29 - 31 August 2021, virtual.</w:t>
            </w:r>
          </w:p>
          <w:p w:rsidR="005D265F" w:rsidRPr="004359FA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5.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M. Bobrovskikh, A. Bobrovskikh, A. Filin. Lymphoid cells with Russell's bodies in the spleen of patients died from COVID-19. 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>33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rd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European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Congress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Pathology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 xml:space="preserve">, 29 - 31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August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 xml:space="preserve"> 2021, </w:t>
            </w:r>
            <w:r w:rsidR="005D265F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virtual</w:t>
            </w:r>
            <w:r w:rsidR="005D265F" w:rsidRPr="004359FA">
              <w:rPr>
                <w:rFonts w:ascii="Times New Roman"/>
                <w:color w:val="auto"/>
                <w:sz w:val="24"/>
                <w:szCs w:val="24"/>
              </w:rPr>
              <w:t>.</w:t>
            </w:r>
          </w:p>
          <w:p w:rsidR="00544D2C" w:rsidRPr="00C62B63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6.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 Использование современных информационных технологий в преподавании патологической анатомии. VI Съезд Российского общества патологоанатомов, г. Новосибирск, 8–10 июня 2022 г</w:t>
            </w:r>
          </w:p>
          <w:p w:rsidR="00544D2C" w:rsidRPr="00C62B63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 xml:space="preserve">7.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Филин А.А. Морфогенетическая роль тучных клеток при колоректальном раке. VI Съезд Российского общества патологоанатомов, г. Новосибирск, 8–10 июня 2022 г.</w:t>
            </w:r>
          </w:p>
          <w:p w:rsidR="00544D2C" w:rsidRPr="00C62B63" w:rsidRDefault="00544D2C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</w:p>
          <w:p w:rsidR="00544D2C" w:rsidRPr="00C62B63" w:rsidRDefault="004359FA" w:rsidP="00C62B63">
            <w:pPr>
              <w:shd w:val="clear" w:color="auto" w:fill="FFFFFF"/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>8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Filin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V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Danilenko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Chupandina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>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 Volume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resected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tumour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as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indicator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of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colorectal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cancer dynamics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E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>-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poster</w:t>
            </w:r>
            <w:r w:rsidR="00544D2C" w:rsidRPr="004359FA">
              <w:rPr>
                <w:rFonts w:ascii="Times New Roman"/>
                <w:color w:val="auto"/>
                <w:sz w:val="24"/>
                <w:szCs w:val="24"/>
              </w:rPr>
              <w:t>. 34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th European Congress of Pathology, 3-7 September 2022, Congress Center Basel, Switzerland.</w:t>
            </w:r>
          </w:p>
          <w:p w:rsidR="00544D2C" w:rsidRPr="00C62B63" w:rsidRDefault="004359FA" w:rsidP="00C62B63">
            <w:pPr>
              <w:shd w:val="clear" w:color="auto" w:fill="FFFFFF"/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>9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. A. Filin, E. Chupandina, V. Shishkina, A. Goryacheva. Morphogenetic role of mast cells in colorectal cancer. E-poster. 34th European Congress of Pathology, 3-7 September 2022, Congress Center Basel, Switzerland.</w:t>
            </w:r>
          </w:p>
          <w:p w:rsidR="00544D2C" w:rsidRPr="00C62B63" w:rsidRDefault="004359FA" w:rsidP="00C62B63">
            <w:pPr>
              <w:shd w:val="clear" w:color="auto" w:fill="FFFFFF"/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>10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. A. Filin, I. Sertakov, M. Popov, E. Verbitskaya, V. Shishkina. The role of mast cells in the morphogenesis of cervical cancer. E-poster. 34th European Congress of Pathology, 3-7 September 2022, Congress Center Basel, Switzerland.</w:t>
            </w:r>
          </w:p>
          <w:p w:rsidR="00544D2C" w:rsidRPr="00C62B63" w:rsidRDefault="004359FA" w:rsidP="00C62B63">
            <w:pPr>
              <w:shd w:val="clear" w:color="auto" w:fill="FFFFFF"/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>11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. M. Bobrovskikh, A. Bobrovskikh, A. Filin. Cellular phenomenon of lymphoid cells with Roussel bodies and "flaming" cells in spleen tissue of patients who died of COVID-19. E-poster. 34th European Congress of Pathology, 3-7 September 2022, Congress Center Basel, Switzerland.</w:t>
            </w:r>
          </w:p>
          <w:p w:rsidR="00544D2C" w:rsidRPr="00C62B63" w:rsidRDefault="004359FA" w:rsidP="00C62B63">
            <w:pPr>
              <w:shd w:val="clear" w:color="auto" w:fill="FFFFFF"/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Fonts w:ascii="Times New Roman"/>
                <w:color w:val="auto"/>
                <w:sz w:val="24"/>
                <w:szCs w:val="24"/>
                <w:lang w:val="en-US"/>
              </w:rPr>
              <w:t>12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. Z. Vorontsova, S. Selyavin, E. Kudaeva, A. Filin. Modifying bioeffects of posturan incorporation. E-poster. 34th European Congress of Pathology, 3-7 September 2022, Congress Center Basel, Switzerland.</w:t>
            </w:r>
          </w:p>
          <w:p w:rsidR="00544D2C" w:rsidRPr="00C62B63" w:rsidRDefault="004359FA" w:rsidP="00C62B63">
            <w:pPr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>13</w:t>
            </w:r>
            <w:r w:rsidR="00544D2C" w:rsidRPr="00C62B63">
              <w:rPr>
                <w:rStyle w:val="afb"/>
                <w:rFonts w:ascii="Times New Roman" w:eastAsia="Arial"/>
                <w:i w:val="0"/>
                <w:color w:val="auto"/>
                <w:sz w:val="24"/>
                <w:szCs w:val="24"/>
              </w:rPr>
              <w:t xml:space="preserve">.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Антоненков Ю. Е., Филин А.А., Чупандина Е.Е.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44D2C" w:rsidRPr="00C62B63">
              <w:rPr>
                <w:rFonts w:ascii="Times New Roman"/>
                <w:bCs/>
                <w:color w:val="auto"/>
                <w:sz w:val="24"/>
                <w:szCs w:val="24"/>
                <w:shd w:val="clear" w:color="auto" w:fill="FFFFFF"/>
              </w:rPr>
              <w:t>Роль морфо-функциональной диагностики в прогнозировании течения реабилитации больных колоректальным раком в пожилом и старческом возрасте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544D2C" w:rsidRPr="00C62B63">
              <w:rPr>
                <w:rFonts w:ascii="Times New Roman"/>
                <w:bCs/>
                <w:color w:val="auto"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«Мультидисциплинарный подход в физической и реабилитационной медицине пациентов соматического профиля различных возрастных групп», 16 марта 2023 г., Воронеж,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Marriott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hotel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.</w:t>
            </w:r>
          </w:p>
          <w:p w:rsidR="00544D2C" w:rsidRPr="00C62B63" w:rsidRDefault="004359FA" w:rsidP="00C62B63">
            <w:pPr>
              <w:shd w:val="clear" w:color="auto" w:fill="FFFFFF"/>
              <w:jc w:val="both"/>
              <w:rPr>
                <w:rFonts w:asci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14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. Andrey Filin. The role of mast cells in the morphogenesis of cervical cancer. International Research-to-Practice Conference "Topical issues of perinatal pathology", 25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мая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 xml:space="preserve"> 2023 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</w:rPr>
              <w:t>года</w:t>
            </w:r>
            <w:r w:rsidR="00544D2C" w:rsidRPr="00C62B63">
              <w:rPr>
                <w:rFonts w:ascii="Times New Roman"/>
                <w:color w:val="auto"/>
                <w:sz w:val="24"/>
                <w:szCs w:val="24"/>
                <w:lang w:val="en-US"/>
              </w:rPr>
              <w:t>,</w:t>
            </w:r>
          </w:p>
          <w:p w:rsidR="00544D2C" w:rsidRPr="00C62B63" w:rsidRDefault="004359FA" w:rsidP="00C62B63">
            <w:pPr>
              <w:autoSpaceDE w:val="0"/>
              <w:autoSpaceDN w:val="0"/>
              <w:adjustRightInd w:val="0"/>
              <w:jc w:val="both"/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 xml:space="preserve">15. </w:t>
            </w:r>
            <w:r w:rsidR="00544D2C"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I. Sertakov, V. Shishkina, A. Filin, V. Aralova. The role of H. pylori infection and mast cells in the pathogenesis of inflammatory changes in the gastric mucosa. E-poster. 35th European Congress of Pathology «Pathology – a bridge between Science and Medicine», 9 – 13 September 2023, Convention Centre Dublin (CCD), Ireland</w:t>
            </w:r>
          </w:p>
          <w:p w:rsidR="00544D2C" w:rsidRPr="00C62B63" w:rsidRDefault="004359FA" w:rsidP="00C62B63">
            <w:pPr>
              <w:autoSpaceDE w:val="0"/>
              <w:autoSpaceDN w:val="0"/>
              <w:adjustRightInd w:val="0"/>
              <w:jc w:val="both"/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</w:pPr>
            <w:r w:rsidRPr="004359FA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 xml:space="preserve">16. </w:t>
            </w:r>
            <w:r w:rsidR="00544D2C" w:rsidRPr="00C62B63">
              <w:rPr>
                <w:rStyle w:val="afc"/>
                <w:rFonts w:ascii="Times New Roman" w:eastAsia="Arial"/>
                <w:i w:val="0"/>
                <w:color w:val="auto"/>
                <w:sz w:val="24"/>
                <w:szCs w:val="24"/>
                <w:lang w:val="en-US"/>
              </w:rPr>
              <w:t>I. Sertakov, D. Tsimbalist, N. Alekseeva, A. Kvaratskheliya, A. Abasov, A. Filin. Situs inversus totalis in combination with cardiomyopathy in the foetus: a case report. E-poster. 35th European Congress of Pathology «Pathology – a bridge between Science and Medicine», 9 – 13 September 2023, Convention Centre Dublin (CCD), Ireland</w:t>
            </w:r>
          </w:p>
          <w:p w:rsidR="002A72DF" w:rsidRPr="002A72DF" w:rsidRDefault="004359FA" w:rsidP="00C62B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17. </w:t>
            </w:r>
            <w:r w:rsidR="002A72DF" w:rsidRPr="00C62B63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Сертаков И.А., Филин А.А., Горячева А.А., Тищенко А.А. </w:t>
            </w:r>
            <w:r w:rsidR="002A72DF" w:rsidRPr="00C62B63">
              <w:rPr>
                <w:rFonts w:ascii="Times New Roman" w:hAnsi="Times New Roman" w:cs="Times New Roman"/>
                <w:color w:val="auto"/>
              </w:rPr>
              <w:t>Актуализация применения музейных макропрепаратов в комплексе преподавания патологической анатомии</w:t>
            </w:r>
            <w:r w:rsidR="002A72DF" w:rsidRPr="00C62B6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2A72DF" w:rsidRPr="002A72D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62B63" w:rsidRPr="00C62B63"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="002A72DF" w:rsidRPr="002A72DF">
              <w:rPr>
                <w:rFonts w:ascii="Times New Roman" w:hAnsi="Times New Roman" w:cs="Times New Roman"/>
                <w:bCs/>
                <w:color w:val="auto"/>
              </w:rPr>
              <w:t>еждународн</w:t>
            </w:r>
            <w:r w:rsidR="00C62B63" w:rsidRPr="00C62B63">
              <w:rPr>
                <w:rFonts w:ascii="Times New Roman" w:hAnsi="Times New Roman" w:cs="Times New Roman"/>
                <w:bCs/>
                <w:color w:val="auto"/>
              </w:rPr>
              <w:t>ая</w:t>
            </w:r>
            <w:r w:rsidR="002A72DF" w:rsidRPr="002A72DF">
              <w:rPr>
                <w:rFonts w:ascii="Times New Roman" w:hAnsi="Times New Roman" w:cs="Times New Roman"/>
                <w:bCs/>
                <w:color w:val="auto"/>
              </w:rPr>
              <w:t xml:space="preserve"> научно-практическ</w:t>
            </w:r>
            <w:r w:rsidR="00C62B63" w:rsidRPr="00C62B63">
              <w:rPr>
                <w:rFonts w:ascii="Times New Roman" w:hAnsi="Times New Roman" w:cs="Times New Roman"/>
                <w:bCs/>
                <w:color w:val="auto"/>
              </w:rPr>
              <w:t>ая</w:t>
            </w:r>
            <w:r w:rsidR="002A72DF" w:rsidRPr="002A72DF">
              <w:rPr>
                <w:rFonts w:ascii="Times New Roman" w:hAnsi="Times New Roman" w:cs="Times New Roman"/>
                <w:bCs/>
                <w:color w:val="auto"/>
              </w:rPr>
              <w:t xml:space="preserve"> конференци</w:t>
            </w:r>
            <w:r w:rsidR="00C62B63" w:rsidRPr="00C62B63">
              <w:rPr>
                <w:rFonts w:ascii="Times New Roman" w:hAnsi="Times New Roman" w:cs="Times New Roman"/>
                <w:bCs/>
                <w:color w:val="auto"/>
              </w:rPr>
              <w:t>я</w:t>
            </w:r>
            <w:r w:rsidR="002A72DF" w:rsidRPr="002A72DF">
              <w:rPr>
                <w:rFonts w:ascii="Times New Roman" w:hAnsi="Times New Roman" w:cs="Times New Roman"/>
                <w:bCs/>
                <w:color w:val="auto"/>
              </w:rPr>
              <w:t>, приуроченн</w:t>
            </w:r>
            <w:r w:rsidR="00C62B63" w:rsidRPr="00C62B63">
              <w:rPr>
                <w:rFonts w:ascii="Times New Roman" w:hAnsi="Times New Roman" w:cs="Times New Roman"/>
                <w:bCs/>
                <w:color w:val="auto"/>
              </w:rPr>
              <w:t>ая</w:t>
            </w:r>
            <w:r w:rsidR="002A72DF" w:rsidRPr="002A72D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2A72DF" w:rsidRPr="00C62B63" w:rsidRDefault="002A72DF" w:rsidP="00C62B63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 w:rsidRPr="002A72DF">
              <w:rPr>
                <w:rFonts w:ascii="Times New Roman"/>
                <w:bCs/>
                <w:color w:val="auto"/>
                <w:sz w:val="24"/>
                <w:szCs w:val="24"/>
              </w:rPr>
              <w:t>к 85-летию доцента С.П.Ярошевича «Актуальные проблемы морфологии на современн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 xml:space="preserve">ом этапе», </w:t>
            </w:r>
            <w:r w:rsidRPr="00C62B63">
              <w:rPr>
                <w:rFonts w:ascii="Times New Roman"/>
                <w:bCs/>
                <w:color w:val="auto"/>
                <w:sz w:val="24"/>
                <w:szCs w:val="24"/>
              </w:rPr>
              <w:t>13 октября 2023г.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 xml:space="preserve">, Минск, республика Беларусь. </w:t>
            </w:r>
          </w:p>
          <w:p w:rsidR="008A7A8E" w:rsidRPr="004359FA" w:rsidRDefault="004359FA" w:rsidP="004359FA">
            <w:pPr>
              <w:autoSpaceDE w:val="0"/>
              <w:autoSpaceDN w:val="0"/>
              <w:adjustRightInd w:val="0"/>
              <w:jc w:val="both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bCs/>
                <w:iCs/>
                <w:color w:val="auto"/>
                <w:sz w:val="24"/>
                <w:szCs w:val="24"/>
              </w:rPr>
              <w:t xml:space="preserve">18. </w:t>
            </w:r>
            <w:r w:rsidR="002A72DF" w:rsidRPr="00C62B63">
              <w:rPr>
                <w:rFonts w:ascii="Times New Roman"/>
                <w:bCs/>
                <w:iCs/>
                <w:color w:val="auto"/>
                <w:sz w:val="24"/>
                <w:szCs w:val="24"/>
              </w:rPr>
              <w:t xml:space="preserve">Филин А.А., Чупандина Е.Е., Сертаков И.А., Горячева А.А., Вербицкая Е.А., Тищенко А.А., Даниленко В.И. </w:t>
            </w:r>
            <w:r w:rsidR="002A72DF" w:rsidRPr="00C62B63">
              <w:rPr>
                <w:rFonts w:ascii="Times New Roman"/>
                <w:color w:val="auto"/>
                <w:sz w:val="24"/>
                <w:szCs w:val="24"/>
              </w:rPr>
              <w:t>Перспективы</w:t>
            </w:r>
            <w:r w:rsidR="002A72DF" w:rsidRPr="00C62B63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 w:rsidR="002A72DF" w:rsidRPr="00C62B63">
              <w:rPr>
                <w:rFonts w:ascii="Times New Roman"/>
                <w:color w:val="auto"/>
                <w:sz w:val="24"/>
                <w:szCs w:val="24"/>
              </w:rPr>
              <w:t>применения цифровых технологий в преподавании патологической анатомии</w:t>
            </w:r>
            <w:r w:rsidR="00C62B63" w:rsidRPr="00C62B63">
              <w:rPr>
                <w:rFonts w:ascii="Times New Roman"/>
                <w:color w:val="auto"/>
                <w:sz w:val="24"/>
                <w:szCs w:val="24"/>
              </w:rPr>
              <w:t xml:space="preserve">. 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>М</w:t>
            </w:r>
            <w:r w:rsidR="00C62B63" w:rsidRPr="002A72DF">
              <w:rPr>
                <w:rFonts w:ascii="Times New Roman"/>
                <w:bCs/>
                <w:color w:val="auto"/>
                <w:sz w:val="24"/>
                <w:szCs w:val="24"/>
              </w:rPr>
              <w:t>еждународн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>ая</w:t>
            </w:r>
            <w:r w:rsidR="00C62B63" w:rsidRPr="002A72DF">
              <w:rPr>
                <w:rFonts w:ascii="Times New Roman"/>
                <w:bCs/>
                <w:color w:val="auto"/>
                <w:sz w:val="24"/>
                <w:szCs w:val="24"/>
              </w:rPr>
              <w:t xml:space="preserve"> научно-практическ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>ая</w:t>
            </w:r>
            <w:r w:rsidR="00C62B63" w:rsidRPr="002A72DF">
              <w:rPr>
                <w:rFonts w:ascii="Times New Roman"/>
                <w:bCs/>
                <w:color w:val="auto"/>
                <w:sz w:val="24"/>
                <w:szCs w:val="24"/>
              </w:rPr>
              <w:t xml:space="preserve"> конференци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>я</w:t>
            </w:r>
            <w:r w:rsidR="00C62B63" w:rsidRPr="002A72DF">
              <w:rPr>
                <w:rFonts w:ascii="Times New Roman"/>
                <w:bCs/>
                <w:color w:val="auto"/>
                <w:sz w:val="24"/>
                <w:szCs w:val="24"/>
              </w:rPr>
              <w:t>, приуроченн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>ая</w:t>
            </w:r>
            <w:r w:rsidR="00C62B63" w:rsidRPr="002A72DF">
              <w:rPr>
                <w:rFonts w:ascii="Times New Roman"/>
                <w:bCs/>
                <w:color w:val="auto"/>
                <w:sz w:val="24"/>
                <w:szCs w:val="24"/>
              </w:rPr>
              <w:t xml:space="preserve"> к 85-летию доцента С.П.Ярошевича «Актуальные проблемы морфологии на современн</w:t>
            </w:r>
            <w:r w:rsidR="00C62B63" w:rsidRPr="00C62B63">
              <w:rPr>
                <w:rFonts w:ascii="Times New Roman"/>
                <w:bCs/>
                <w:color w:val="auto"/>
                <w:sz w:val="24"/>
                <w:szCs w:val="24"/>
              </w:rPr>
              <w:t xml:space="preserve">ом этапе», 13 октября 2023г., Минск, республика Беларусь. </w:t>
            </w:r>
          </w:p>
        </w:tc>
      </w:tr>
      <w:tr w:rsidR="008A7A8E">
        <w:tc>
          <w:tcPr>
            <w:tcW w:w="8926" w:type="dxa"/>
            <w:gridSpan w:val="2"/>
          </w:tcPr>
          <w:p w:rsidR="008A7A8E" w:rsidRDefault="00B8265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Гранты (иное):  - </w:t>
            </w:r>
          </w:p>
          <w:p w:rsidR="008A7A8E" w:rsidRDefault="008A7A8E">
            <w:pPr>
              <w:rPr>
                <w:rFonts w:ascii="Times New Roman"/>
                <w:sz w:val="24"/>
              </w:rPr>
            </w:pPr>
          </w:p>
        </w:tc>
      </w:tr>
    </w:tbl>
    <w:p w:rsidR="008A7A8E" w:rsidRDefault="008A7A8E">
      <w:pPr>
        <w:rPr>
          <w:rFonts w:ascii="Times New Roman"/>
        </w:rPr>
      </w:pPr>
    </w:p>
    <w:p w:rsidR="008A7A8E" w:rsidRDefault="008A7A8E">
      <w:pPr>
        <w:rPr>
          <w:rFonts w:ascii="Times New Roman"/>
        </w:rPr>
      </w:pPr>
    </w:p>
    <w:p w:rsidR="008A7A8E" w:rsidRDefault="008A7A8E">
      <w:pPr>
        <w:rPr>
          <w:rFonts w:ascii="Times New Roman"/>
        </w:rPr>
      </w:pPr>
    </w:p>
    <w:p w:rsidR="008A7A8E" w:rsidRDefault="008A7A8E"/>
    <w:sectPr w:rsidR="008A7A8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58" w:rsidRDefault="00B82658">
      <w:pPr>
        <w:spacing w:after="0" w:line="240" w:lineRule="auto"/>
      </w:pPr>
      <w:r>
        <w:separator/>
      </w:r>
    </w:p>
  </w:endnote>
  <w:endnote w:type="continuationSeparator" w:id="0">
    <w:p w:rsidR="00B82658" w:rsidRDefault="00B8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58" w:rsidRDefault="00B82658">
      <w:pPr>
        <w:spacing w:after="0" w:line="240" w:lineRule="auto"/>
      </w:pPr>
      <w:r>
        <w:separator/>
      </w:r>
    </w:p>
  </w:footnote>
  <w:footnote w:type="continuationSeparator" w:id="0">
    <w:p w:rsidR="00B82658" w:rsidRDefault="00B8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40B"/>
    <w:multiLevelType w:val="hybridMultilevel"/>
    <w:tmpl w:val="9704E4CC"/>
    <w:lvl w:ilvl="0" w:tplc="2D5C7E1A">
      <w:start w:val="1"/>
      <w:numFmt w:val="decimal"/>
      <w:lvlText w:val="%1."/>
      <w:lvlJc w:val="left"/>
      <w:pPr>
        <w:ind w:left="720" w:hanging="360"/>
      </w:pPr>
    </w:lvl>
    <w:lvl w:ilvl="1" w:tplc="4B10371A">
      <w:start w:val="1"/>
      <w:numFmt w:val="lowerLetter"/>
      <w:lvlText w:val="%2."/>
      <w:lvlJc w:val="left"/>
      <w:pPr>
        <w:ind w:left="1440" w:hanging="360"/>
      </w:pPr>
    </w:lvl>
    <w:lvl w:ilvl="2" w:tplc="59629034">
      <w:start w:val="1"/>
      <w:numFmt w:val="lowerRoman"/>
      <w:lvlText w:val="%3."/>
      <w:lvlJc w:val="left"/>
      <w:pPr>
        <w:ind w:left="2160" w:hanging="180"/>
      </w:pPr>
    </w:lvl>
    <w:lvl w:ilvl="3" w:tplc="AB182AAC">
      <w:start w:val="1"/>
      <w:numFmt w:val="decimal"/>
      <w:lvlText w:val="%4."/>
      <w:lvlJc w:val="left"/>
      <w:pPr>
        <w:ind w:left="2880" w:hanging="360"/>
      </w:pPr>
    </w:lvl>
    <w:lvl w:ilvl="4" w:tplc="6240C9C6">
      <w:start w:val="1"/>
      <w:numFmt w:val="lowerLetter"/>
      <w:lvlText w:val="%5."/>
      <w:lvlJc w:val="left"/>
      <w:pPr>
        <w:ind w:left="3600" w:hanging="360"/>
      </w:pPr>
    </w:lvl>
    <w:lvl w:ilvl="5" w:tplc="3BD0FFF6">
      <w:start w:val="1"/>
      <w:numFmt w:val="lowerRoman"/>
      <w:lvlText w:val="%6."/>
      <w:lvlJc w:val="left"/>
      <w:pPr>
        <w:ind w:left="4320" w:hanging="180"/>
      </w:pPr>
    </w:lvl>
    <w:lvl w:ilvl="6" w:tplc="36CA308A">
      <w:start w:val="1"/>
      <w:numFmt w:val="decimal"/>
      <w:lvlText w:val="%7."/>
      <w:lvlJc w:val="left"/>
      <w:pPr>
        <w:ind w:left="5040" w:hanging="360"/>
      </w:pPr>
    </w:lvl>
    <w:lvl w:ilvl="7" w:tplc="A0A681B6">
      <w:start w:val="1"/>
      <w:numFmt w:val="lowerLetter"/>
      <w:lvlText w:val="%8."/>
      <w:lvlJc w:val="left"/>
      <w:pPr>
        <w:ind w:left="5760" w:hanging="360"/>
      </w:pPr>
    </w:lvl>
    <w:lvl w:ilvl="8" w:tplc="AC58384C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D993DB9"/>
    <w:multiLevelType w:val="hybridMultilevel"/>
    <w:tmpl w:val="241CD20A"/>
    <w:lvl w:ilvl="0" w:tplc="41AA7EF6">
      <w:start w:val="1"/>
      <w:numFmt w:val="decimal"/>
      <w:lvlText w:val="%1."/>
      <w:lvlJc w:val="left"/>
      <w:pPr>
        <w:ind w:left="720" w:hanging="360"/>
      </w:pPr>
    </w:lvl>
    <w:lvl w:ilvl="1" w:tplc="214CB864">
      <w:start w:val="1"/>
      <w:numFmt w:val="lowerLetter"/>
      <w:lvlText w:val="%2."/>
      <w:lvlJc w:val="left"/>
      <w:pPr>
        <w:ind w:left="1440" w:hanging="360"/>
      </w:pPr>
    </w:lvl>
    <w:lvl w:ilvl="2" w:tplc="51B6489C">
      <w:start w:val="1"/>
      <w:numFmt w:val="lowerRoman"/>
      <w:lvlText w:val="%3."/>
      <w:lvlJc w:val="left"/>
      <w:pPr>
        <w:ind w:left="2160" w:hanging="180"/>
      </w:pPr>
    </w:lvl>
    <w:lvl w:ilvl="3" w:tplc="13FAE3F4">
      <w:start w:val="1"/>
      <w:numFmt w:val="decimal"/>
      <w:lvlText w:val="%4."/>
      <w:lvlJc w:val="left"/>
      <w:pPr>
        <w:ind w:left="2880" w:hanging="360"/>
      </w:pPr>
    </w:lvl>
    <w:lvl w:ilvl="4" w:tplc="AF783494">
      <w:start w:val="1"/>
      <w:numFmt w:val="lowerLetter"/>
      <w:lvlText w:val="%5."/>
      <w:lvlJc w:val="left"/>
      <w:pPr>
        <w:ind w:left="3600" w:hanging="360"/>
      </w:pPr>
    </w:lvl>
    <w:lvl w:ilvl="5" w:tplc="8D80EF7C">
      <w:start w:val="1"/>
      <w:numFmt w:val="lowerRoman"/>
      <w:lvlText w:val="%6."/>
      <w:lvlJc w:val="left"/>
      <w:pPr>
        <w:ind w:left="4320" w:hanging="180"/>
      </w:pPr>
    </w:lvl>
    <w:lvl w:ilvl="6" w:tplc="18DC0832">
      <w:start w:val="1"/>
      <w:numFmt w:val="decimal"/>
      <w:lvlText w:val="%7."/>
      <w:lvlJc w:val="left"/>
      <w:pPr>
        <w:ind w:left="5040" w:hanging="360"/>
      </w:pPr>
    </w:lvl>
    <w:lvl w:ilvl="7" w:tplc="E9CAAF94">
      <w:start w:val="1"/>
      <w:numFmt w:val="lowerLetter"/>
      <w:lvlText w:val="%8."/>
      <w:lvlJc w:val="left"/>
      <w:pPr>
        <w:ind w:left="5760" w:hanging="360"/>
      </w:pPr>
    </w:lvl>
    <w:lvl w:ilvl="8" w:tplc="676E69D6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496B46BB"/>
    <w:multiLevelType w:val="hybridMultilevel"/>
    <w:tmpl w:val="7E5CEBD0"/>
    <w:lvl w:ilvl="0" w:tplc="40E02DE2">
      <w:start w:val="1"/>
      <w:numFmt w:val="decimal"/>
      <w:lvlText w:val="%1."/>
      <w:lvlJc w:val="left"/>
      <w:pPr>
        <w:ind w:left="720" w:hanging="360"/>
      </w:pPr>
    </w:lvl>
    <w:lvl w:ilvl="1" w:tplc="8EF4C51E">
      <w:start w:val="1"/>
      <w:numFmt w:val="lowerLetter"/>
      <w:lvlText w:val="%2."/>
      <w:lvlJc w:val="left"/>
      <w:pPr>
        <w:ind w:left="1440" w:hanging="360"/>
      </w:pPr>
    </w:lvl>
    <w:lvl w:ilvl="2" w:tplc="99A0F9B6">
      <w:start w:val="1"/>
      <w:numFmt w:val="lowerRoman"/>
      <w:lvlText w:val="%3."/>
      <w:lvlJc w:val="right"/>
      <w:pPr>
        <w:ind w:left="2160" w:hanging="180"/>
      </w:pPr>
    </w:lvl>
    <w:lvl w:ilvl="3" w:tplc="515CC99E">
      <w:start w:val="1"/>
      <w:numFmt w:val="decimal"/>
      <w:lvlText w:val="%4."/>
      <w:lvlJc w:val="left"/>
      <w:pPr>
        <w:ind w:left="2880" w:hanging="360"/>
      </w:pPr>
    </w:lvl>
    <w:lvl w:ilvl="4" w:tplc="38BCD512">
      <w:start w:val="1"/>
      <w:numFmt w:val="lowerLetter"/>
      <w:lvlText w:val="%5."/>
      <w:lvlJc w:val="left"/>
      <w:pPr>
        <w:ind w:left="3600" w:hanging="360"/>
      </w:pPr>
    </w:lvl>
    <w:lvl w:ilvl="5" w:tplc="A314D050">
      <w:start w:val="1"/>
      <w:numFmt w:val="lowerRoman"/>
      <w:lvlText w:val="%6."/>
      <w:lvlJc w:val="right"/>
      <w:pPr>
        <w:ind w:left="4320" w:hanging="180"/>
      </w:pPr>
    </w:lvl>
    <w:lvl w:ilvl="6" w:tplc="135858A8">
      <w:start w:val="1"/>
      <w:numFmt w:val="decimal"/>
      <w:lvlText w:val="%7."/>
      <w:lvlJc w:val="left"/>
      <w:pPr>
        <w:ind w:left="5040" w:hanging="360"/>
      </w:pPr>
    </w:lvl>
    <w:lvl w:ilvl="7" w:tplc="AE8A5A54">
      <w:start w:val="1"/>
      <w:numFmt w:val="lowerLetter"/>
      <w:lvlText w:val="%8."/>
      <w:lvlJc w:val="left"/>
      <w:pPr>
        <w:ind w:left="5760" w:hanging="360"/>
      </w:pPr>
    </w:lvl>
    <w:lvl w:ilvl="8" w:tplc="BD8424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8E"/>
    <w:rsid w:val="002A72DF"/>
    <w:rsid w:val="004359FA"/>
    <w:rsid w:val="00544D2C"/>
    <w:rsid w:val="0059241C"/>
    <w:rsid w:val="005D265F"/>
    <w:rsid w:val="008A7A8E"/>
    <w:rsid w:val="00B82658"/>
    <w:rsid w:val="00BA4533"/>
    <w:rsid w:val="00C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3270-E556-453B-A670-1805A901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f3"/>
    <w:rPr>
      <w:color w:val="0563C1" w:themeColor="hyperlink"/>
      <w:u w:val="single"/>
    </w:rPr>
  </w:style>
  <w:style w:type="character" w:styleId="af3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5">
    <w:name w:val="Абзац списка Знак"/>
    <w:basedOn w:val="1"/>
    <w:link w:val="af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6">
    <w:name w:val="Subtitle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D2C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sz w:val="24"/>
      <w:szCs w:val="24"/>
      <w:lang w:eastAsia="en-US"/>
    </w:rPr>
  </w:style>
  <w:style w:type="character" w:styleId="afb">
    <w:name w:val="Emphasis"/>
    <w:basedOn w:val="a0"/>
    <w:uiPriority w:val="20"/>
    <w:qFormat/>
    <w:rsid w:val="00544D2C"/>
    <w:rPr>
      <w:i/>
      <w:iCs/>
    </w:rPr>
  </w:style>
  <w:style w:type="character" w:styleId="afc">
    <w:name w:val="Subtle Emphasis"/>
    <w:basedOn w:val="a0"/>
    <w:uiPriority w:val="19"/>
    <w:qFormat/>
    <w:rsid w:val="00544D2C"/>
    <w:rPr>
      <w:i/>
      <w:iCs/>
      <w:color w:val="404040" w:themeColor="text1" w:themeTint="BF"/>
    </w:rPr>
  </w:style>
  <w:style w:type="character" w:styleId="afd">
    <w:name w:val="Strong"/>
    <w:basedOn w:val="a0"/>
    <w:uiPriority w:val="22"/>
    <w:qFormat/>
    <w:rsid w:val="005D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963544&amp;selid=49963556" TargetMode="External"/><Relationship Id="rId13" Type="http://schemas.openxmlformats.org/officeDocument/2006/relationships/hyperlink" Target="https://www.elibrary.ru/contents.asp?id=54768448&amp;selid=54768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7573290&amp;selid=47573294" TargetMode="External"/><Relationship Id="rId12" Type="http://schemas.openxmlformats.org/officeDocument/2006/relationships/hyperlink" Target="https://elibrary.ru/contents.asp?id=47997249&amp;selid=52076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520765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id=50247109&amp;selid=50247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9926698&amp;selid=499267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2023-11-26T21:09:00Z</dcterms:created>
  <dcterms:modified xsi:type="dcterms:W3CDTF">2023-11-26T21:45:00Z</dcterms:modified>
</cp:coreProperties>
</file>